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DE" w:rsidRPr="001A02DE" w:rsidRDefault="001A02DE" w:rsidP="00B35E9A">
      <w:pPr>
        <w:bidi/>
        <w:spacing w:after="0" w:line="240" w:lineRule="auto"/>
        <w:jc w:val="center"/>
        <w:rPr>
          <w:rFonts w:ascii="Traditional Arabic" w:hAnsi="Traditional Arabic" w:cs="Traditional Arabic"/>
          <w:b/>
          <w:bCs/>
          <w:sz w:val="36"/>
          <w:szCs w:val="36"/>
          <w:rtl/>
          <w:lang w:bidi="ar-DZ"/>
        </w:rPr>
      </w:pPr>
      <w:r w:rsidRPr="001A02DE">
        <w:rPr>
          <w:rFonts w:ascii="Traditional Arabic" w:hAnsi="Traditional Arabic" w:cs="Traditional Arabic"/>
          <w:b/>
          <w:bCs/>
          <w:noProof/>
          <w:sz w:val="36"/>
          <w:szCs w:val="36"/>
          <w:rtl/>
          <w:lang w:eastAsia="fr-FR"/>
        </w:rPr>
        <w:drawing>
          <wp:anchor distT="0" distB="0" distL="114300" distR="114300" simplePos="0" relativeHeight="251662336" behindDoc="0" locked="0" layoutInCell="1" allowOverlap="1">
            <wp:simplePos x="0" y="0"/>
            <wp:positionH relativeFrom="column">
              <wp:posOffset>5012055</wp:posOffset>
            </wp:positionH>
            <wp:positionV relativeFrom="paragraph">
              <wp:posOffset>-418465</wp:posOffset>
            </wp:positionV>
            <wp:extent cx="948055" cy="1326515"/>
            <wp:effectExtent l="19050" t="0" r="4445" b="0"/>
            <wp:wrapNone/>
            <wp:docPr id="4" name="صورة 3" descr="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univ"/>
                    <pic:cNvPicPr>
                      <a:picLocks noChangeAspect="1" noChangeArrowheads="1"/>
                    </pic:cNvPicPr>
                  </pic:nvPicPr>
                  <pic:blipFill>
                    <a:blip r:embed="rId6" cstate="print"/>
                    <a:srcRect/>
                    <a:stretch>
                      <a:fillRect/>
                    </a:stretch>
                  </pic:blipFill>
                  <pic:spPr bwMode="auto">
                    <a:xfrm>
                      <a:off x="0" y="0"/>
                      <a:ext cx="948055" cy="1326515"/>
                    </a:xfrm>
                    <a:prstGeom prst="rect">
                      <a:avLst/>
                    </a:prstGeom>
                    <a:noFill/>
                    <a:ln w="9525">
                      <a:noFill/>
                      <a:miter lim="800000"/>
                      <a:headEnd/>
                      <a:tailEnd/>
                    </a:ln>
                  </pic:spPr>
                </pic:pic>
              </a:graphicData>
            </a:graphic>
          </wp:anchor>
        </w:drawing>
      </w:r>
      <w:r w:rsidRPr="001A02DE">
        <w:rPr>
          <w:rFonts w:ascii="Traditional Arabic" w:hAnsi="Traditional Arabic" w:cs="Traditional Arabic"/>
          <w:b/>
          <w:bCs/>
          <w:noProof/>
          <w:sz w:val="36"/>
          <w:szCs w:val="36"/>
          <w:rtl/>
          <w:lang w:eastAsia="fr-FR"/>
        </w:rPr>
        <w:drawing>
          <wp:anchor distT="0" distB="0" distL="114300" distR="114300" simplePos="0" relativeHeight="251661312" behindDoc="0" locked="0" layoutInCell="1" allowOverlap="1">
            <wp:simplePos x="0" y="0"/>
            <wp:positionH relativeFrom="column">
              <wp:posOffset>7963535</wp:posOffset>
            </wp:positionH>
            <wp:positionV relativeFrom="paragraph">
              <wp:posOffset>-474980</wp:posOffset>
            </wp:positionV>
            <wp:extent cx="947420" cy="1325880"/>
            <wp:effectExtent l="19050" t="0" r="5080" b="0"/>
            <wp:wrapNone/>
            <wp:docPr id="3" name="صورة 3" descr="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univ"/>
                    <pic:cNvPicPr>
                      <a:picLocks noChangeAspect="1" noChangeArrowheads="1"/>
                    </pic:cNvPicPr>
                  </pic:nvPicPr>
                  <pic:blipFill>
                    <a:blip r:embed="rId6" cstate="print"/>
                    <a:srcRect/>
                    <a:stretch>
                      <a:fillRect/>
                    </a:stretch>
                  </pic:blipFill>
                  <pic:spPr bwMode="auto">
                    <a:xfrm>
                      <a:off x="0" y="0"/>
                      <a:ext cx="947420" cy="1325880"/>
                    </a:xfrm>
                    <a:prstGeom prst="rect">
                      <a:avLst/>
                    </a:prstGeom>
                    <a:noFill/>
                    <a:ln w="9525">
                      <a:noFill/>
                      <a:miter lim="800000"/>
                      <a:headEnd/>
                      <a:tailEnd/>
                    </a:ln>
                  </pic:spPr>
                </pic:pic>
              </a:graphicData>
            </a:graphic>
          </wp:anchor>
        </w:drawing>
      </w:r>
      <w:r w:rsidRPr="001A02DE">
        <w:rPr>
          <w:rFonts w:ascii="Traditional Arabic" w:hAnsi="Traditional Arabic" w:cs="Traditional Arabic"/>
          <w:b/>
          <w:bCs/>
          <w:noProof/>
          <w:sz w:val="36"/>
          <w:szCs w:val="36"/>
          <w:rtl/>
          <w:lang w:eastAsia="fr-FR"/>
        </w:rPr>
        <w:drawing>
          <wp:anchor distT="0" distB="0" distL="114300" distR="114300" simplePos="0" relativeHeight="251660288" behindDoc="0" locked="0" layoutInCell="1" allowOverlap="1">
            <wp:simplePos x="0" y="0"/>
            <wp:positionH relativeFrom="column">
              <wp:posOffset>-218440</wp:posOffset>
            </wp:positionH>
            <wp:positionV relativeFrom="paragraph">
              <wp:posOffset>-475615</wp:posOffset>
            </wp:positionV>
            <wp:extent cx="948055" cy="1326515"/>
            <wp:effectExtent l="19050" t="0" r="4445" b="0"/>
            <wp:wrapNone/>
            <wp:docPr id="2" name="صورة 3" descr="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univ"/>
                    <pic:cNvPicPr>
                      <a:picLocks noChangeAspect="1" noChangeArrowheads="1"/>
                    </pic:cNvPicPr>
                  </pic:nvPicPr>
                  <pic:blipFill>
                    <a:blip r:embed="rId6" cstate="print"/>
                    <a:srcRect/>
                    <a:stretch>
                      <a:fillRect/>
                    </a:stretch>
                  </pic:blipFill>
                  <pic:spPr bwMode="auto">
                    <a:xfrm>
                      <a:off x="0" y="0"/>
                      <a:ext cx="948055" cy="1326515"/>
                    </a:xfrm>
                    <a:prstGeom prst="rect">
                      <a:avLst/>
                    </a:prstGeom>
                    <a:noFill/>
                    <a:ln w="9525">
                      <a:noFill/>
                      <a:miter lim="800000"/>
                      <a:headEnd/>
                      <a:tailEnd/>
                    </a:ln>
                  </pic:spPr>
                </pic:pic>
              </a:graphicData>
            </a:graphic>
          </wp:anchor>
        </w:drawing>
      </w:r>
      <w:r w:rsidRPr="001A02DE">
        <w:rPr>
          <w:rFonts w:ascii="Traditional Arabic" w:hAnsi="Traditional Arabic" w:cs="Traditional Arabic"/>
          <w:b/>
          <w:bCs/>
          <w:sz w:val="36"/>
          <w:szCs w:val="36"/>
          <w:rtl/>
          <w:lang w:bidi="ar-DZ"/>
        </w:rPr>
        <w:t>الجمهورية الجزائرية الديمقراطية الشعبية</w:t>
      </w:r>
    </w:p>
    <w:p w:rsidR="001A02DE" w:rsidRPr="001A02DE" w:rsidRDefault="001A02DE" w:rsidP="00B35E9A">
      <w:pPr>
        <w:bidi/>
        <w:spacing w:after="0" w:line="240" w:lineRule="auto"/>
        <w:jc w:val="center"/>
        <w:rPr>
          <w:rFonts w:ascii="Traditional Arabic" w:hAnsi="Traditional Arabic" w:cs="Traditional Arabic"/>
          <w:b/>
          <w:bCs/>
          <w:sz w:val="36"/>
          <w:szCs w:val="36"/>
          <w:rtl/>
          <w:lang w:bidi="ar-DZ"/>
        </w:rPr>
      </w:pPr>
      <w:r w:rsidRPr="001A02DE">
        <w:rPr>
          <w:rFonts w:ascii="Traditional Arabic" w:hAnsi="Traditional Arabic" w:cs="Traditional Arabic"/>
          <w:b/>
          <w:bCs/>
          <w:sz w:val="36"/>
          <w:szCs w:val="36"/>
          <w:rtl/>
          <w:lang w:bidi="ar-DZ"/>
        </w:rPr>
        <w:t>وزارة التعليم العالي والبحث العلمي</w:t>
      </w:r>
    </w:p>
    <w:p w:rsidR="001A02DE" w:rsidRPr="001A02DE" w:rsidRDefault="001A02DE" w:rsidP="00B35E9A">
      <w:pPr>
        <w:bidi/>
        <w:spacing w:after="0" w:line="240" w:lineRule="auto"/>
        <w:jc w:val="center"/>
        <w:rPr>
          <w:rFonts w:ascii="Traditional Arabic" w:hAnsi="Traditional Arabic" w:cs="Traditional Arabic"/>
          <w:b/>
          <w:bCs/>
          <w:sz w:val="28"/>
          <w:szCs w:val="28"/>
          <w:lang w:bidi="ar-DZ"/>
        </w:rPr>
      </w:pPr>
      <w:r w:rsidRPr="001A02DE">
        <w:rPr>
          <w:rFonts w:ascii="Traditional Arabic" w:hAnsi="Traditional Arabic" w:cs="Traditional Arabic"/>
          <w:b/>
          <w:bCs/>
          <w:sz w:val="36"/>
          <w:szCs w:val="36"/>
          <w:rtl/>
          <w:lang w:bidi="ar-DZ"/>
        </w:rPr>
        <w:t xml:space="preserve">جامعة أبو بكر بلقايد </w:t>
      </w:r>
      <w:r w:rsidRPr="001A02DE">
        <w:rPr>
          <w:rFonts w:ascii="Traditional Arabic" w:hAnsi="Traditional Arabic" w:cs="Traditional Arabic"/>
          <w:b/>
          <w:bCs/>
          <w:sz w:val="36"/>
          <w:szCs w:val="36"/>
          <w:lang w:bidi="ar-DZ"/>
        </w:rPr>
        <w:t>-</w:t>
      </w:r>
      <w:r w:rsidRPr="001A02DE">
        <w:rPr>
          <w:rFonts w:ascii="Traditional Arabic" w:hAnsi="Traditional Arabic" w:cs="Traditional Arabic"/>
          <w:b/>
          <w:bCs/>
          <w:sz w:val="36"/>
          <w:szCs w:val="36"/>
          <w:rtl/>
          <w:lang w:bidi="ar-DZ"/>
        </w:rPr>
        <w:t xml:space="preserve"> تلمسان </w:t>
      </w:r>
      <w:proofErr w:type="spellStart"/>
      <w:r w:rsidRPr="001A02DE">
        <w:rPr>
          <w:rFonts w:ascii="Traditional Arabic" w:hAnsi="Traditional Arabic" w:cs="Traditional Arabic"/>
          <w:b/>
          <w:bCs/>
          <w:sz w:val="36"/>
          <w:szCs w:val="36"/>
          <w:rtl/>
          <w:lang w:bidi="ar-DZ"/>
        </w:rPr>
        <w:t>-</w:t>
      </w:r>
      <w:proofErr w:type="spellEnd"/>
      <w:r w:rsidRPr="001A02DE">
        <w:rPr>
          <w:rFonts w:ascii="Traditional Arabic" w:hAnsi="Traditional Arabic" w:cs="Traditional Arabic"/>
          <w:b/>
          <w:bCs/>
          <w:sz w:val="36"/>
          <w:szCs w:val="36"/>
          <w:rtl/>
          <w:lang w:bidi="ar-DZ"/>
        </w:rPr>
        <w:t xml:space="preserve">                                                                                                                                                          </w:t>
      </w:r>
      <w:r w:rsidRPr="001A02DE">
        <w:rPr>
          <w:rFonts w:ascii="Traditional Arabic" w:hAnsi="Traditional Arabic" w:cs="Traditional Arabic"/>
          <w:b/>
          <w:bCs/>
          <w:sz w:val="36"/>
          <w:szCs w:val="36"/>
          <w:lang w:bidi="ar-DZ"/>
        </w:rPr>
        <w:t xml:space="preserve">    </w:t>
      </w:r>
      <w:r w:rsidRPr="001A02DE">
        <w:rPr>
          <w:rFonts w:ascii="Traditional Arabic" w:hAnsi="Traditional Arabic" w:cs="Traditional Arabic"/>
          <w:b/>
          <w:bCs/>
          <w:sz w:val="36"/>
          <w:szCs w:val="36"/>
          <w:rtl/>
          <w:lang w:bidi="ar-DZ"/>
        </w:rPr>
        <w:t>كلية الآداب واللغات</w:t>
      </w:r>
    </w:p>
    <w:p w:rsidR="001A02DE" w:rsidRPr="001A02DE" w:rsidRDefault="001A02DE" w:rsidP="00B35E9A">
      <w:pPr>
        <w:bidi/>
        <w:spacing w:after="0" w:line="240" w:lineRule="auto"/>
        <w:jc w:val="center"/>
        <w:rPr>
          <w:rFonts w:ascii="Traditional Arabic" w:hAnsi="Traditional Arabic" w:cs="Traditional Arabic"/>
          <w:b/>
          <w:bCs/>
          <w:sz w:val="28"/>
          <w:szCs w:val="28"/>
          <w:rtl/>
          <w:lang w:bidi="ar-DZ"/>
        </w:rPr>
      </w:pPr>
      <w:r w:rsidRPr="001A02DE">
        <w:rPr>
          <w:rFonts w:ascii="Traditional Arabic" w:hAnsi="Traditional Arabic" w:cs="Traditional Arabic"/>
          <w:b/>
          <w:bCs/>
          <w:sz w:val="36"/>
          <w:szCs w:val="36"/>
          <w:rtl/>
          <w:lang w:bidi="ar-DZ"/>
        </w:rPr>
        <w:t>قسم الفنون</w:t>
      </w:r>
    </w:p>
    <w:p w:rsidR="001A02DE" w:rsidRPr="001A02DE" w:rsidRDefault="001A02DE" w:rsidP="00B35E9A">
      <w:pPr>
        <w:bidi/>
        <w:spacing w:after="240" w:line="240" w:lineRule="auto"/>
        <w:ind w:left="-426" w:right="-284" w:firstLine="426"/>
        <w:jc w:val="center"/>
        <w:rPr>
          <w:rFonts w:ascii="Traditional Arabic" w:eastAsia="Times New Roman" w:hAnsi="Traditional Arabic" w:cs="Traditional Arabic"/>
          <w:b/>
          <w:bCs/>
          <w:sz w:val="32"/>
          <w:szCs w:val="32"/>
          <w:rtl/>
          <w:lang w:eastAsia="fr-FR" w:bidi="ar-DZ"/>
        </w:rPr>
      </w:pPr>
      <w:r w:rsidRPr="001A02DE">
        <w:rPr>
          <w:rFonts w:ascii="Traditional Arabic" w:eastAsia="Times New Roman" w:hAnsi="Traditional Arabic" w:cs="Traditional Arabic"/>
          <w:b/>
          <w:bCs/>
          <w:sz w:val="32"/>
          <w:szCs w:val="32"/>
          <w:rtl/>
          <w:lang w:eastAsia="fr-FR" w:bidi="ar-DZ"/>
        </w:rPr>
        <w:t>الإجابة النموذجية لمقياس  الفن العربي الإسلامي</w:t>
      </w:r>
      <w:r w:rsidR="00B35E9A">
        <w:rPr>
          <w:rFonts w:ascii="Traditional Arabic" w:eastAsia="Times New Roman" w:hAnsi="Traditional Arabic" w:cs="Traditional Arabic" w:hint="cs"/>
          <w:b/>
          <w:bCs/>
          <w:sz w:val="32"/>
          <w:szCs w:val="32"/>
          <w:rtl/>
          <w:lang w:eastAsia="fr-FR" w:bidi="ar-DZ"/>
        </w:rPr>
        <w:t xml:space="preserve"> السداسي الثاني ماستر 1 فنون تشكيلية</w:t>
      </w:r>
    </w:p>
    <w:p w:rsidR="001A02DE" w:rsidRPr="001A02DE" w:rsidRDefault="001A02DE" w:rsidP="00B35E9A">
      <w:pPr>
        <w:bidi/>
        <w:spacing w:after="240" w:line="240" w:lineRule="auto"/>
        <w:ind w:left="-426" w:right="-284" w:firstLine="426"/>
        <w:jc w:val="center"/>
        <w:rPr>
          <w:rFonts w:ascii="Traditional Arabic" w:eastAsia="Times New Roman" w:hAnsi="Traditional Arabic" w:cs="Traditional Arabic" w:hint="cs"/>
          <w:b/>
          <w:bCs/>
          <w:sz w:val="32"/>
          <w:szCs w:val="32"/>
          <w:rtl/>
          <w:lang w:eastAsia="fr-FR" w:bidi="ar-DZ"/>
        </w:rPr>
      </w:pPr>
      <w:proofErr w:type="spellStart"/>
      <w:r w:rsidRPr="001A02DE">
        <w:rPr>
          <w:rFonts w:ascii="Traditional Arabic" w:eastAsia="Times New Roman" w:hAnsi="Traditional Arabic" w:cs="Traditional Arabic"/>
          <w:b/>
          <w:bCs/>
          <w:sz w:val="32"/>
          <w:szCs w:val="32"/>
          <w:rtl/>
          <w:lang w:eastAsia="fr-FR" w:bidi="ar-DZ"/>
        </w:rPr>
        <w:t>الدكتور:</w:t>
      </w:r>
      <w:proofErr w:type="spellEnd"/>
      <w:r w:rsidRPr="001A02DE">
        <w:rPr>
          <w:rFonts w:ascii="Traditional Arabic" w:eastAsia="Times New Roman" w:hAnsi="Traditional Arabic" w:cs="Traditional Arabic"/>
          <w:b/>
          <w:bCs/>
          <w:sz w:val="32"/>
          <w:szCs w:val="32"/>
          <w:rtl/>
          <w:lang w:eastAsia="fr-FR" w:bidi="ar-DZ"/>
        </w:rPr>
        <w:t xml:space="preserve"> خالدي محمد</w:t>
      </w:r>
    </w:p>
    <w:p w:rsidR="001A02DE" w:rsidRDefault="001A02DE" w:rsidP="001A02DE">
      <w:pPr>
        <w:bidi/>
        <w:jc w:val="both"/>
        <w:rPr>
          <w:rFonts w:ascii="Traditional Arabic" w:hAnsi="Traditional Arabic" w:cs="Traditional Arabic"/>
          <w:sz w:val="32"/>
          <w:szCs w:val="32"/>
          <w:rtl/>
          <w:lang w:bidi="ar-DZ"/>
        </w:rPr>
      </w:pPr>
      <w:proofErr w:type="spellStart"/>
      <w:r w:rsidRPr="001A02DE">
        <w:rPr>
          <w:rFonts w:ascii="Traditional Arabic" w:hAnsi="Traditional Arabic" w:cs="Traditional Arabic"/>
          <w:b/>
          <w:bCs/>
          <w:sz w:val="36"/>
          <w:szCs w:val="36"/>
          <w:rtl/>
          <w:lang w:bidi="ar-DZ"/>
        </w:rPr>
        <w:t>السؤال:</w:t>
      </w:r>
      <w:proofErr w:type="spellEnd"/>
      <w:r w:rsidRPr="001A02DE">
        <w:rPr>
          <w:rFonts w:ascii="Traditional Arabic" w:hAnsi="Traditional Arabic" w:cs="Traditional Arabic"/>
          <w:b/>
          <w:bCs/>
          <w:sz w:val="36"/>
          <w:szCs w:val="36"/>
          <w:rtl/>
          <w:lang w:bidi="ar-DZ"/>
        </w:rPr>
        <w:t xml:space="preserve"> </w:t>
      </w:r>
      <w:r w:rsidRPr="001A02DE">
        <w:rPr>
          <w:rFonts w:ascii="Traditional Arabic" w:hAnsi="Traditional Arabic" w:cs="Traditional Arabic"/>
          <w:sz w:val="32"/>
          <w:szCs w:val="32"/>
          <w:rtl/>
          <w:lang w:bidi="ar-DZ"/>
        </w:rPr>
        <w:t>عرفت العمارة الإسلامية عدد معين من التقنيات الخاصة وقد أبدع فيها الفنان المسلم. اذكر هذه التقنيات مع الشرح.</w:t>
      </w:r>
    </w:p>
    <w:p w:rsidR="001A02DE" w:rsidRPr="001A02DE" w:rsidRDefault="001A02DE" w:rsidP="001A02DE">
      <w:pPr>
        <w:bidi/>
        <w:jc w:val="both"/>
        <w:rPr>
          <w:rFonts w:ascii="Traditional Arabic" w:hAnsi="Traditional Arabic" w:cs="Traditional Arabic"/>
          <w:sz w:val="32"/>
          <w:szCs w:val="32"/>
          <w:lang w:bidi="ar-DZ"/>
        </w:rPr>
      </w:pPr>
      <w:r w:rsidRPr="000A1FE1">
        <w:rPr>
          <w:rFonts w:ascii="Traditional Arabic" w:hAnsi="Traditional Arabic" w:cs="Traditional Arabic" w:hint="cs"/>
          <w:b/>
          <w:bCs/>
          <w:sz w:val="32"/>
          <w:szCs w:val="32"/>
          <w:rtl/>
          <w:lang w:bidi="ar-DZ"/>
        </w:rPr>
        <w:t>المنهجية</w:t>
      </w:r>
      <w:r>
        <w:rPr>
          <w:rFonts w:ascii="Traditional Arabic" w:hAnsi="Traditional Arabic" w:cs="Traditional Arabic" w:hint="cs"/>
          <w:sz w:val="32"/>
          <w:szCs w:val="32"/>
          <w:rtl/>
          <w:lang w:bidi="ar-DZ"/>
        </w:rPr>
        <w:t>:............................................................04 نقاط</w:t>
      </w:r>
    </w:p>
    <w:p w:rsidR="001A02DE" w:rsidRPr="001A02DE" w:rsidRDefault="001A02DE" w:rsidP="001A02DE">
      <w:pPr>
        <w:bidi/>
        <w:spacing w:after="0" w:line="240" w:lineRule="auto"/>
        <w:jc w:val="both"/>
        <w:outlineLvl w:val="1"/>
        <w:rPr>
          <w:rFonts w:ascii="Traditional Arabic" w:eastAsia="Times New Roman" w:hAnsi="Traditional Arabic" w:cs="Traditional Arabic"/>
          <w:b/>
          <w:bCs/>
          <w:color w:val="000000" w:themeColor="text1"/>
          <w:sz w:val="36"/>
          <w:szCs w:val="36"/>
          <w:rtl/>
          <w:lang w:eastAsia="fr-FR"/>
        </w:rPr>
      </w:pPr>
      <w:proofErr w:type="spellStart"/>
      <w:r>
        <w:rPr>
          <w:rFonts w:ascii="Traditional Arabic" w:eastAsia="Times New Roman" w:hAnsi="Traditional Arabic" w:cs="Traditional Arabic" w:hint="cs"/>
          <w:b/>
          <w:bCs/>
          <w:color w:val="000000" w:themeColor="text1"/>
          <w:sz w:val="36"/>
          <w:szCs w:val="36"/>
          <w:rtl/>
          <w:lang w:eastAsia="fr-FR"/>
        </w:rPr>
        <w:t>التقنيات:</w:t>
      </w:r>
      <w:proofErr w:type="spellEnd"/>
      <w:r>
        <w:rPr>
          <w:rFonts w:ascii="Traditional Arabic" w:eastAsia="Times New Roman" w:hAnsi="Traditional Arabic" w:cs="Traditional Arabic" w:hint="cs"/>
          <w:b/>
          <w:bCs/>
          <w:color w:val="000000" w:themeColor="text1"/>
          <w:sz w:val="36"/>
          <w:szCs w:val="36"/>
          <w:rtl/>
          <w:lang w:eastAsia="fr-FR"/>
        </w:rPr>
        <w:t>....................................................12</w:t>
      </w:r>
    </w:p>
    <w:p w:rsid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proofErr w:type="spellStart"/>
      <w:r w:rsidRPr="001A02DE">
        <w:rPr>
          <w:rFonts w:ascii="Traditional Arabic" w:eastAsia="Times New Roman" w:hAnsi="Traditional Arabic" w:cs="Traditional Arabic"/>
          <w:b/>
          <w:bCs/>
          <w:color w:val="000000" w:themeColor="text1"/>
          <w:sz w:val="36"/>
          <w:szCs w:val="36"/>
          <w:rtl/>
          <w:lang w:eastAsia="fr-FR"/>
        </w:rPr>
        <w:t>مقدمة:</w:t>
      </w:r>
      <w:proofErr w:type="spellEnd"/>
      <w:r w:rsidRPr="001A02DE">
        <w:rPr>
          <w:rFonts w:ascii="Traditional Arabic" w:eastAsia="Times New Roman" w:hAnsi="Traditional Arabic" w:cs="Traditional Arabic"/>
          <w:b/>
          <w:bCs/>
          <w:color w:val="000000" w:themeColor="text1"/>
          <w:sz w:val="36"/>
          <w:szCs w:val="36"/>
          <w:rtl/>
          <w:lang w:eastAsia="fr-FR"/>
        </w:rPr>
        <w:t xml:space="preserve"> </w:t>
      </w:r>
      <w:r w:rsidRPr="001A02DE">
        <w:rPr>
          <w:rFonts w:ascii="Traditional Arabic" w:eastAsia="Times New Roman" w:hAnsi="Traditional Arabic" w:cs="Traditional Arabic"/>
          <w:color w:val="000000" w:themeColor="text1"/>
          <w:sz w:val="36"/>
          <w:szCs w:val="36"/>
          <w:rtl/>
          <w:lang w:eastAsia="fr-FR"/>
        </w:rPr>
        <w:t xml:space="preserve">عرفت العمارة تطورا نوعيا في العصر </w:t>
      </w:r>
      <w:proofErr w:type="spellStart"/>
      <w:r w:rsidRPr="001A02DE">
        <w:rPr>
          <w:rFonts w:ascii="Traditional Arabic" w:eastAsia="Times New Roman" w:hAnsi="Traditional Arabic" w:cs="Traditional Arabic"/>
          <w:color w:val="000000" w:themeColor="text1"/>
          <w:sz w:val="36"/>
          <w:szCs w:val="36"/>
          <w:rtl/>
          <w:lang w:eastAsia="fr-FR"/>
        </w:rPr>
        <w:t>الاسلامي،</w:t>
      </w:r>
      <w:proofErr w:type="spellEnd"/>
      <w:r w:rsidRPr="001A02DE">
        <w:rPr>
          <w:rFonts w:ascii="Traditional Arabic" w:eastAsia="Times New Roman" w:hAnsi="Traditional Arabic" w:cs="Traditional Arabic"/>
          <w:color w:val="000000" w:themeColor="text1"/>
          <w:sz w:val="36"/>
          <w:szCs w:val="36"/>
          <w:rtl/>
          <w:lang w:eastAsia="fr-FR"/>
        </w:rPr>
        <w:t xml:space="preserve"> فقد أدخل عليها المعماري المسلم عدة عناصر معمارية جعلتها تتميز عن نظيرتها في الحضارات الأخرى. وقد كانت هذه العناصر كما </w:t>
      </w:r>
      <w:proofErr w:type="spellStart"/>
      <w:r w:rsidRPr="001A02DE">
        <w:rPr>
          <w:rFonts w:ascii="Traditional Arabic" w:eastAsia="Times New Roman" w:hAnsi="Traditional Arabic" w:cs="Traditional Arabic"/>
          <w:color w:val="000000" w:themeColor="text1"/>
          <w:sz w:val="36"/>
          <w:szCs w:val="36"/>
          <w:rtl/>
          <w:lang w:eastAsia="fr-FR"/>
        </w:rPr>
        <w:t>يلي:</w:t>
      </w:r>
      <w:proofErr w:type="spellEnd"/>
      <w:r w:rsidRPr="001A02DE">
        <w:rPr>
          <w:rFonts w:ascii="Traditional Arabic" w:eastAsia="Times New Roman" w:hAnsi="Traditional Arabic" w:cs="Traditional Arabic"/>
          <w:color w:val="000000" w:themeColor="text1"/>
          <w:sz w:val="36"/>
          <w:szCs w:val="36"/>
          <w:rtl/>
          <w:lang w:eastAsia="fr-FR"/>
        </w:rPr>
        <w:br/>
      </w:r>
      <w:proofErr w:type="spellStart"/>
      <w:r w:rsidRPr="001A02DE">
        <w:rPr>
          <w:rFonts w:ascii="Traditional Arabic" w:eastAsia="Times New Roman" w:hAnsi="Traditional Arabic" w:cs="Traditional Arabic"/>
          <w:color w:val="000000" w:themeColor="text1"/>
          <w:sz w:val="36"/>
          <w:szCs w:val="36"/>
          <w:rtl/>
          <w:lang w:eastAsia="fr-FR"/>
        </w:rPr>
        <w:t>1-</w:t>
      </w:r>
      <w:proofErr w:type="spellEnd"/>
      <w:r w:rsidRPr="001A02DE">
        <w:rPr>
          <w:rFonts w:ascii="Traditional Arabic" w:eastAsia="Times New Roman" w:hAnsi="Traditional Arabic" w:cs="Traditional Arabic"/>
          <w:color w:val="000000" w:themeColor="text1"/>
          <w:sz w:val="36"/>
          <w:szCs w:val="36"/>
          <w:rtl/>
          <w:lang w:eastAsia="fr-FR"/>
        </w:rPr>
        <w:t xml:space="preserve"> </w:t>
      </w:r>
      <w:r w:rsidRPr="001A02DE">
        <w:rPr>
          <w:rFonts w:ascii="Traditional Arabic" w:eastAsia="Times New Roman" w:hAnsi="Traditional Arabic" w:cs="Traditional Arabic"/>
          <w:b/>
          <w:bCs/>
          <w:color w:val="000000" w:themeColor="text1"/>
          <w:sz w:val="36"/>
          <w:szCs w:val="36"/>
          <w:rtl/>
          <w:lang w:eastAsia="fr-FR"/>
        </w:rPr>
        <w:t xml:space="preserve">تقنية </w:t>
      </w:r>
      <w:proofErr w:type="spellStart"/>
      <w:r w:rsidRPr="001A02DE">
        <w:rPr>
          <w:rFonts w:ascii="Traditional Arabic" w:eastAsia="Times New Roman" w:hAnsi="Traditional Arabic" w:cs="Traditional Arabic"/>
          <w:b/>
          <w:bCs/>
          <w:color w:val="000000" w:themeColor="text1"/>
          <w:sz w:val="36"/>
          <w:szCs w:val="36"/>
          <w:rtl/>
          <w:lang w:eastAsia="fr-FR"/>
        </w:rPr>
        <w:t>االقباب</w:t>
      </w:r>
      <w:proofErr w:type="spellEnd"/>
      <w:r w:rsidRPr="001A02DE">
        <w:rPr>
          <w:rFonts w:ascii="Traditional Arabic" w:eastAsia="Times New Roman" w:hAnsi="Traditional Arabic" w:cs="Traditional Arabic"/>
          <w:color w:val="000000" w:themeColor="text1"/>
          <w:sz w:val="36"/>
          <w:szCs w:val="36"/>
          <w:rtl/>
          <w:lang w:eastAsia="fr-FR"/>
        </w:rPr>
        <w:t>: برع المسلمون في تشييد القباب الضخمة، ونجحوا في حساباتها المعقدة، التي تقوم علي طرق تحليل الإنشاءات القشرية، وهذه الإنشاءات المعقدة والمتطوِّرة من القباب -مثل: قبة الصخرة في بيت المقدس وقباب مساجد الأستانة والقاهرة والأندلس- تعتمد اعتمادًا كُلِّيًّا على الرياضيات المعَقَّدَة، وكانت هذه القباب تعطي شكلاً جماليًّا رائعًا للمساجد، ويكفي أن تنظر إلى مسجد السلطان أحمد في إستانبول كمثال لهذا الجمال حتى تدرك</w:t>
      </w:r>
      <w:r w:rsidR="001A02DE">
        <w:rPr>
          <w:rFonts w:ascii="Traditional Arabic" w:eastAsia="Times New Roman" w:hAnsi="Traditional Arabic" w:cs="Traditional Arabic"/>
          <w:color w:val="000000" w:themeColor="text1"/>
          <w:sz w:val="36"/>
          <w:szCs w:val="36"/>
          <w:rtl/>
          <w:lang w:eastAsia="fr-FR"/>
        </w:rPr>
        <w:t xml:space="preserve"> عظمة الحضارة الإسلامية.</w:t>
      </w:r>
      <w:r w:rsidR="001A02DE">
        <w:rPr>
          <w:rFonts w:ascii="Traditional Arabic" w:eastAsia="Times New Roman" w:hAnsi="Traditional Arabic" w:cs="Traditional Arabic"/>
          <w:color w:val="000000" w:themeColor="text1"/>
          <w:sz w:val="36"/>
          <w:szCs w:val="36"/>
          <w:rtl/>
          <w:lang w:eastAsia="fr-FR"/>
        </w:rPr>
        <w:br/>
        <w:t xml:space="preserve">   </w:t>
      </w:r>
      <w:r w:rsidRPr="001A02DE">
        <w:rPr>
          <w:rFonts w:ascii="Traditional Arabic" w:eastAsia="Times New Roman" w:hAnsi="Traditional Arabic" w:cs="Traditional Arabic"/>
          <w:color w:val="000000" w:themeColor="text1"/>
          <w:sz w:val="36"/>
          <w:szCs w:val="36"/>
          <w:rtl/>
          <w:lang w:eastAsia="fr-FR"/>
        </w:rPr>
        <w:t>والقباب من أهم مظاهر تطور الحضارة الإسلامية في فن العمارة، فلقد تطوَّرَتْ كثيرًا، واتخذ تصميمها الهندسي أشكالاً مختلفة، ومن أمثلة ذلك قبَّة المسجد الجامع بالقيروان، ومسجد الزيتونة بتونس، والمسجد الجامع بقرطبة، وقد ظهرت آثار هذا التطور بوضوح في العمارة الأوربية خلال القرنين الح</w:t>
      </w:r>
      <w:r w:rsidR="001A02DE">
        <w:rPr>
          <w:rFonts w:ascii="Traditional Arabic" w:eastAsia="Times New Roman" w:hAnsi="Traditional Arabic" w:cs="Traditional Arabic"/>
          <w:color w:val="000000" w:themeColor="text1"/>
          <w:sz w:val="36"/>
          <w:szCs w:val="36"/>
          <w:rtl/>
          <w:lang w:eastAsia="fr-FR"/>
        </w:rPr>
        <w:t>ادي عشر والثاني عشر الميلاديين.</w:t>
      </w:r>
    </w:p>
    <w:p w:rsid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proofErr w:type="spellStart"/>
      <w:r w:rsidRPr="001A02DE">
        <w:rPr>
          <w:rFonts w:ascii="Traditional Arabic" w:eastAsia="Times New Roman" w:hAnsi="Traditional Arabic" w:cs="Traditional Arabic"/>
          <w:color w:val="000000" w:themeColor="text1"/>
          <w:sz w:val="36"/>
          <w:szCs w:val="36"/>
          <w:rtl/>
          <w:lang w:eastAsia="fr-FR"/>
        </w:rPr>
        <w:t>2-</w:t>
      </w:r>
      <w:proofErr w:type="spellEnd"/>
      <w:r w:rsidRPr="001A02DE">
        <w:rPr>
          <w:rFonts w:ascii="Traditional Arabic" w:eastAsia="Times New Roman" w:hAnsi="Traditional Arabic" w:cs="Traditional Arabic"/>
          <w:color w:val="000000" w:themeColor="text1"/>
          <w:sz w:val="36"/>
          <w:szCs w:val="36"/>
          <w:rtl/>
          <w:lang w:eastAsia="fr-FR"/>
        </w:rPr>
        <w:t xml:space="preserve"> </w:t>
      </w:r>
      <w:r w:rsidRPr="001A02DE">
        <w:rPr>
          <w:rFonts w:ascii="Traditional Arabic" w:eastAsia="Times New Roman" w:hAnsi="Traditional Arabic" w:cs="Traditional Arabic"/>
          <w:b/>
          <w:bCs/>
          <w:color w:val="000000" w:themeColor="text1"/>
          <w:sz w:val="36"/>
          <w:szCs w:val="36"/>
          <w:rtl/>
          <w:lang w:eastAsia="fr-FR"/>
        </w:rPr>
        <w:t xml:space="preserve">تقنية </w:t>
      </w:r>
      <w:proofErr w:type="spellStart"/>
      <w:r w:rsidRPr="001A02DE">
        <w:rPr>
          <w:rFonts w:ascii="Traditional Arabic" w:eastAsia="Times New Roman" w:hAnsi="Traditional Arabic" w:cs="Traditional Arabic"/>
          <w:b/>
          <w:bCs/>
          <w:color w:val="000000" w:themeColor="text1"/>
          <w:sz w:val="36"/>
          <w:szCs w:val="36"/>
          <w:rtl/>
          <w:lang w:eastAsia="fr-FR"/>
        </w:rPr>
        <w:t>الأعمدة</w:t>
      </w:r>
      <w:r w:rsidRPr="001A02DE">
        <w:rPr>
          <w:rFonts w:ascii="Traditional Arabic" w:eastAsia="Times New Roman" w:hAnsi="Traditional Arabic" w:cs="Traditional Arabic"/>
          <w:color w:val="000000" w:themeColor="text1"/>
          <w:sz w:val="36"/>
          <w:szCs w:val="36"/>
          <w:rtl/>
          <w:lang w:eastAsia="fr-FR"/>
        </w:rPr>
        <w:t>:</w:t>
      </w:r>
      <w:proofErr w:type="spellEnd"/>
      <w:r w:rsidRPr="001A02DE">
        <w:rPr>
          <w:rFonts w:ascii="Traditional Arabic" w:eastAsia="Times New Roman" w:hAnsi="Traditional Arabic" w:cs="Traditional Arabic"/>
          <w:color w:val="000000" w:themeColor="text1"/>
          <w:sz w:val="36"/>
          <w:szCs w:val="36"/>
          <w:rtl/>
          <w:lang w:eastAsia="fr-FR"/>
        </w:rPr>
        <w:t xml:space="preserve"> كانت الأعمدة من أهم الأشياء التي تناولها </w:t>
      </w:r>
      <w:hyperlink r:id="rId7" w:tgtFrame="_blank" w:history="1">
        <w:r w:rsidRPr="001A02DE">
          <w:rPr>
            <w:rFonts w:ascii="Traditional Arabic" w:eastAsia="Times New Roman" w:hAnsi="Traditional Arabic" w:cs="Traditional Arabic"/>
            <w:color w:val="000000" w:themeColor="text1"/>
            <w:sz w:val="36"/>
            <w:szCs w:val="36"/>
            <w:rtl/>
            <w:lang w:eastAsia="fr-FR"/>
          </w:rPr>
          <w:t>الفن الإسلامي</w:t>
        </w:r>
      </w:hyperlink>
      <w:r w:rsidRPr="001A02DE">
        <w:rPr>
          <w:rFonts w:ascii="Traditional Arabic" w:eastAsia="Times New Roman" w:hAnsi="Traditional Arabic" w:cs="Traditional Arabic"/>
          <w:color w:val="000000" w:themeColor="text1"/>
          <w:sz w:val="36"/>
          <w:szCs w:val="36"/>
          <w:rtl/>
          <w:lang w:eastAsia="fr-FR"/>
        </w:rPr>
        <w:t xml:space="preserve">، وقد اتخذت تيجانًا وعقودًا مدبَّبَة، وروابط خشبية، حتى إنه ظهر ما يُعْرَفُ بعلم عقود الأبنية، وقد أصبحت أقواس </w:t>
      </w:r>
      <w:proofErr w:type="spellStart"/>
      <w:r w:rsidRPr="001A02DE">
        <w:rPr>
          <w:rFonts w:ascii="Traditional Arabic" w:eastAsia="Times New Roman" w:hAnsi="Traditional Arabic" w:cs="Traditional Arabic"/>
          <w:color w:val="000000" w:themeColor="text1"/>
          <w:sz w:val="36"/>
          <w:szCs w:val="36"/>
          <w:rtl/>
          <w:lang w:eastAsia="fr-FR"/>
        </w:rPr>
        <w:lastRenderedPageBreak/>
        <w:t>حدوة</w:t>
      </w:r>
      <w:proofErr w:type="spellEnd"/>
      <w:r w:rsidRPr="001A02DE">
        <w:rPr>
          <w:rFonts w:ascii="Traditional Arabic" w:eastAsia="Times New Roman" w:hAnsi="Traditional Arabic" w:cs="Traditional Arabic"/>
          <w:color w:val="000000" w:themeColor="text1"/>
          <w:sz w:val="36"/>
          <w:szCs w:val="36"/>
          <w:rtl/>
          <w:lang w:eastAsia="fr-FR"/>
        </w:rPr>
        <w:t xml:space="preserve"> الفرس تدلُّ على الفنِّ المعماري الإسلامي، وإن وُجِدَتِ الأقواس قبلاً إلاَّ أنه قد </w:t>
      </w:r>
      <w:r w:rsidR="001A02DE">
        <w:rPr>
          <w:rFonts w:ascii="Traditional Arabic" w:eastAsia="Times New Roman" w:hAnsi="Traditional Arabic" w:cs="Traditional Arabic"/>
          <w:color w:val="000000" w:themeColor="text1"/>
          <w:sz w:val="36"/>
          <w:szCs w:val="36"/>
          <w:rtl/>
          <w:lang w:eastAsia="fr-FR"/>
        </w:rPr>
        <w:t>تَغَيَّر شكلها على يد المسلمين.</w:t>
      </w:r>
    </w:p>
    <w:p w:rsid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proofErr w:type="spellStart"/>
      <w:r w:rsidRPr="001A02DE">
        <w:rPr>
          <w:rFonts w:ascii="Traditional Arabic" w:eastAsia="Times New Roman" w:hAnsi="Traditional Arabic" w:cs="Traditional Arabic"/>
          <w:color w:val="000000" w:themeColor="text1"/>
          <w:sz w:val="36"/>
          <w:szCs w:val="36"/>
          <w:rtl/>
          <w:lang w:eastAsia="fr-FR"/>
        </w:rPr>
        <w:t>3-</w:t>
      </w:r>
      <w:proofErr w:type="spellEnd"/>
      <w:r w:rsidRPr="001A02DE">
        <w:rPr>
          <w:rFonts w:ascii="Traditional Arabic" w:eastAsia="Times New Roman" w:hAnsi="Traditional Arabic" w:cs="Traditional Arabic"/>
          <w:color w:val="000000" w:themeColor="text1"/>
          <w:sz w:val="36"/>
          <w:szCs w:val="36"/>
          <w:rtl/>
          <w:lang w:eastAsia="fr-FR"/>
        </w:rPr>
        <w:t xml:space="preserve"> </w:t>
      </w:r>
      <w:r w:rsidRPr="001A02DE">
        <w:rPr>
          <w:rFonts w:ascii="Traditional Arabic" w:eastAsia="Times New Roman" w:hAnsi="Traditional Arabic" w:cs="Traditional Arabic"/>
          <w:b/>
          <w:bCs/>
          <w:color w:val="000000" w:themeColor="text1"/>
          <w:sz w:val="36"/>
          <w:szCs w:val="36"/>
          <w:rtl/>
          <w:lang w:eastAsia="fr-FR"/>
        </w:rPr>
        <w:t xml:space="preserve">تقنية </w:t>
      </w:r>
      <w:proofErr w:type="spellStart"/>
      <w:r w:rsidRPr="001A02DE">
        <w:rPr>
          <w:rFonts w:ascii="Traditional Arabic" w:eastAsia="Times New Roman" w:hAnsi="Traditional Arabic" w:cs="Traditional Arabic"/>
          <w:b/>
          <w:bCs/>
          <w:color w:val="000000" w:themeColor="text1"/>
          <w:sz w:val="36"/>
          <w:szCs w:val="36"/>
          <w:rtl/>
          <w:lang w:eastAsia="fr-FR"/>
        </w:rPr>
        <w:t>المقرنصات</w:t>
      </w:r>
      <w:proofErr w:type="spellEnd"/>
      <w:r w:rsidRPr="001A02DE">
        <w:rPr>
          <w:rFonts w:ascii="Traditional Arabic" w:eastAsia="Times New Roman" w:hAnsi="Traditional Arabic" w:cs="Traditional Arabic"/>
          <w:color w:val="000000" w:themeColor="text1"/>
          <w:sz w:val="36"/>
          <w:szCs w:val="36"/>
          <w:rtl/>
          <w:lang w:eastAsia="fr-FR"/>
        </w:rPr>
        <w:t xml:space="preserve">: كذلك كانت </w:t>
      </w:r>
      <w:proofErr w:type="spellStart"/>
      <w:r w:rsidRPr="001A02DE">
        <w:rPr>
          <w:rFonts w:ascii="Traditional Arabic" w:eastAsia="Times New Roman" w:hAnsi="Traditional Arabic" w:cs="Traditional Arabic"/>
          <w:color w:val="000000" w:themeColor="text1"/>
          <w:sz w:val="36"/>
          <w:szCs w:val="36"/>
          <w:rtl/>
          <w:lang w:eastAsia="fr-FR"/>
        </w:rPr>
        <w:t>المقرنصات</w:t>
      </w:r>
      <w:proofErr w:type="spellEnd"/>
      <w:r w:rsidRPr="001A02DE">
        <w:rPr>
          <w:rFonts w:ascii="Traditional Arabic" w:eastAsia="Times New Roman" w:hAnsi="Traditional Arabic" w:cs="Traditional Arabic"/>
          <w:color w:val="000000" w:themeColor="text1"/>
          <w:sz w:val="36"/>
          <w:szCs w:val="36"/>
          <w:rtl/>
          <w:lang w:eastAsia="fr-FR"/>
        </w:rPr>
        <w:t xml:space="preserve"> من أبرز خصائص الفنِّ المعماري الإسلامي، وتعني الأجزاء المتدلِّيَة من </w:t>
      </w:r>
      <w:proofErr w:type="spellStart"/>
      <w:r w:rsidRPr="001A02DE">
        <w:rPr>
          <w:rFonts w:ascii="Traditional Arabic" w:eastAsia="Times New Roman" w:hAnsi="Traditional Arabic" w:cs="Traditional Arabic"/>
          <w:color w:val="000000" w:themeColor="text1"/>
          <w:sz w:val="36"/>
          <w:szCs w:val="36"/>
          <w:rtl/>
          <w:lang w:eastAsia="fr-FR"/>
        </w:rPr>
        <w:t>السقف،</w:t>
      </w:r>
      <w:proofErr w:type="spellEnd"/>
      <w:r w:rsidRPr="001A02DE">
        <w:rPr>
          <w:rFonts w:ascii="Traditional Arabic" w:eastAsia="Times New Roman" w:hAnsi="Traditional Arabic" w:cs="Traditional Arabic"/>
          <w:color w:val="000000" w:themeColor="text1"/>
          <w:sz w:val="36"/>
          <w:szCs w:val="36"/>
          <w:rtl/>
          <w:lang w:eastAsia="fr-FR"/>
        </w:rPr>
        <w:t xml:space="preserve"> </w:t>
      </w:r>
      <w:proofErr w:type="spellStart"/>
      <w:r w:rsidRPr="001A02DE">
        <w:rPr>
          <w:rFonts w:ascii="Traditional Arabic" w:eastAsia="Times New Roman" w:hAnsi="Traditional Arabic" w:cs="Traditional Arabic"/>
          <w:color w:val="000000" w:themeColor="text1"/>
          <w:sz w:val="36"/>
          <w:szCs w:val="36"/>
          <w:rtl/>
          <w:lang w:eastAsia="fr-FR"/>
        </w:rPr>
        <w:t>والمقرنصات</w:t>
      </w:r>
      <w:proofErr w:type="spellEnd"/>
      <w:r w:rsidRPr="001A02DE">
        <w:rPr>
          <w:rFonts w:ascii="Traditional Arabic" w:eastAsia="Times New Roman" w:hAnsi="Traditional Arabic" w:cs="Traditional Arabic"/>
          <w:color w:val="000000" w:themeColor="text1"/>
          <w:sz w:val="36"/>
          <w:szCs w:val="36"/>
          <w:rtl/>
          <w:lang w:eastAsia="fr-FR"/>
        </w:rPr>
        <w:t xml:space="preserve"> منها داخلية </w:t>
      </w:r>
      <w:proofErr w:type="spellStart"/>
      <w:r w:rsidRPr="001A02DE">
        <w:rPr>
          <w:rFonts w:ascii="Traditional Arabic" w:eastAsia="Times New Roman" w:hAnsi="Traditional Arabic" w:cs="Traditional Arabic"/>
          <w:color w:val="000000" w:themeColor="text1"/>
          <w:sz w:val="36"/>
          <w:szCs w:val="36"/>
          <w:rtl/>
          <w:lang w:eastAsia="fr-FR"/>
        </w:rPr>
        <w:t>وخارجية:</w:t>
      </w:r>
      <w:proofErr w:type="spellEnd"/>
      <w:r w:rsidRPr="001A02DE">
        <w:rPr>
          <w:rFonts w:ascii="Traditional Arabic" w:eastAsia="Times New Roman" w:hAnsi="Traditional Arabic" w:cs="Traditional Arabic"/>
          <w:color w:val="000000" w:themeColor="text1"/>
          <w:sz w:val="36"/>
          <w:szCs w:val="36"/>
          <w:rtl/>
          <w:lang w:eastAsia="fr-FR"/>
        </w:rPr>
        <w:t xml:space="preserve"> انتشرت الداخلية في المحاريب والسقوف، وكانت الخارجية في صحون</w:t>
      </w:r>
      <w:r w:rsidR="001A02DE">
        <w:rPr>
          <w:rFonts w:ascii="Traditional Arabic" w:eastAsia="Times New Roman" w:hAnsi="Traditional Arabic" w:cs="Traditional Arabic"/>
          <w:color w:val="000000" w:themeColor="text1"/>
          <w:sz w:val="36"/>
          <w:szCs w:val="36"/>
          <w:rtl/>
          <w:lang w:eastAsia="fr-FR"/>
        </w:rPr>
        <w:t xml:space="preserve"> المآذن وأبواب القصور </w:t>
      </w:r>
      <w:proofErr w:type="spellStart"/>
      <w:r w:rsidR="001A02DE">
        <w:rPr>
          <w:rFonts w:ascii="Traditional Arabic" w:eastAsia="Times New Roman" w:hAnsi="Traditional Arabic" w:cs="Traditional Arabic"/>
          <w:color w:val="000000" w:themeColor="text1"/>
          <w:sz w:val="36"/>
          <w:szCs w:val="36"/>
          <w:rtl/>
          <w:lang w:eastAsia="fr-FR"/>
        </w:rPr>
        <w:t>والشرفات.</w:t>
      </w:r>
      <w:proofErr w:type="spellEnd"/>
      <w:r w:rsidRPr="001A02DE">
        <w:rPr>
          <w:rFonts w:ascii="Traditional Arabic" w:eastAsia="Times New Roman" w:hAnsi="Traditional Arabic" w:cs="Traditional Arabic"/>
          <w:color w:val="000000" w:themeColor="text1"/>
          <w:sz w:val="36"/>
          <w:szCs w:val="36"/>
          <w:rtl/>
          <w:lang w:eastAsia="fr-FR"/>
        </w:rPr>
        <w:br/>
        <w:t xml:space="preserve"> 4- </w:t>
      </w:r>
      <w:r w:rsidRPr="001A02DE">
        <w:rPr>
          <w:rFonts w:ascii="Traditional Arabic" w:eastAsia="Times New Roman" w:hAnsi="Traditional Arabic" w:cs="Traditional Arabic"/>
          <w:b/>
          <w:bCs/>
          <w:color w:val="000000" w:themeColor="text1"/>
          <w:sz w:val="36"/>
          <w:szCs w:val="36"/>
          <w:rtl/>
          <w:lang w:eastAsia="fr-FR"/>
        </w:rPr>
        <w:t>تقنية المشربيات</w:t>
      </w:r>
      <w:r w:rsidRPr="001A02DE">
        <w:rPr>
          <w:rFonts w:ascii="Traditional Arabic" w:eastAsia="Times New Roman" w:hAnsi="Traditional Arabic" w:cs="Traditional Arabic"/>
          <w:color w:val="000000" w:themeColor="text1"/>
          <w:sz w:val="36"/>
          <w:szCs w:val="36"/>
          <w:rtl/>
          <w:lang w:eastAsia="fr-FR"/>
        </w:rPr>
        <w:t xml:space="preserve">: كما كان من مظاهر الفنِّ المعماري الإسلامي الظاهرة بناء مشربيات البيوت مخرمةً أو مزخرفة، وتسمَّى قمرية إذا كانت مستديرة، أو شمسية إذا كانت غير </w:t>
      </w:r>
      <w:proofErr w:type="spellStart"/>
      <w:r w:rsidRPr="001A02DE">
        <w:rPr>
          <w:rFonts w:ascii="Traditional Arabic" w:eastAsia="Times New Roman" w:hAnsi="Traditional Arabic" w:cs="Traditional Arabic"/>
          <w:color w:val="000000" w:themeColor="text1"/>
          <w:sz w:val="36"/>
          <w:szCs w:val="36"/>
          <w:rtl/>
          <w:lang w:eastAsia="fr-FR"/>
        </w:rPr>
        <w:t>مستديرة،</w:t>
      </w:r>
      <w:proofErr w:type="spellEnd"/>
      <w:r w:rsidRPr="001A02DE">
        <w:rPr>
          <w:rFonts w:ascii="Traditional Arabic" w:eastAsia="Times New Roman" w:hAnsi="Traditional Arabic" w:cs="Traditional Arabic"/>
          <w:color w:val="000000" w:themeColor="text1"/>
          <w:sz w:val="36"/>
          <w:szCs w:val="36"/>
          <w:rtl/>
          <w:lang w:eastAsia="fr-FR"/>
        </w:rPr>
        <w:t xml:space="preserve"> أو حتى </w:t>
      </w:r>
      <w:proofErr w:type="spellStart"/>
      <w:r w:rsidRPr="001A02DE">
        <w:rPr>
          <w:rFonts w:ascii="Traditional Arabic" w:eastAsia="Times New Roman" w:hAnsi="Traditional Arabic" w:cs="Traditional Arabic"/>
          <w:color w:val="000000" w:themeColor="text1"/>
          <w:sz w:val="36"/>
          <w:szCs w:val="36"/>
          <w:rtl/>
          <w:lang w:eastAsia="fr-FR"/>
        </w:rPr>
        <w:t>شيشًا،</w:t>
      </w:r>
      <w:proofErr w:type="spellEnd"/>
      <w:r w:rsidRPr="001A02DE">
        <w:rPr>
          <w:rFonts w:ascii="Traditional Arabic" w:eastAsia="Times New Roman" w:hAnsi="Traditional Arabic" w:cs="Traditional Arabic"/>
          <w:color w:val="000000" w:themeColor="text1"/>
          <w:sz w:val="36"/>
          <w:szCs w:val="36"/>
          <w:rtl/>
          <w:lang w:eastAsia="fr-FR"/>
        </w:rPr>
        <w:t xml:space="preserve"> وهي من خشب خُرِطَ كستائر للنوافذ، من فوائدها أنها تُخَفِّفُ حِدَّة الضوء، وتُمَكِّنُ النساء من مشاهدة مَنْ بالخارج دون أن يراهنَّ أَحَدٌ، وقد أص</w:t>
      </w:r>
      <w:r w:rsidR="001A02DE">
        <w:rPr>
          <w:rFonts w:ascii="Traditional Arabic" w:eastAsia="Times New Roman" w:hAnsi="Traditional Arabic" w:cs="Traditional Arabic"/>
          <w:color w:val="000000" w:themeColor="text1"/>
          <w:sz w:val="36"/>
          <w:szCs w:val="36"/>
          <w:rtl/>
          <w:lang w:eastAsia="fr-FR"/>
        </w:rPr>
        <w:t>بح ذلك طابع البيوت الإسلامية. </w:t>
      </w:r>
      <w:r w:rsidRPr="001A02DE">
        <w:rPr>
          <w:rFonts w:ascii="Traditional Arabic" w:eastAsia="Times New Roman" w:hAnsi="Traditional Arabic" w:cs="Traditional Arabic"/>
          <w:color w:val="000000" w:themeColor="text1"/>
          <w:sz w:val="36"/>
          <w:szCs w:val="36"/>
          <w:rtl/>
          <w:lang w:eastAsia="fr-FR"/>
        </w:rPr>
        <w:br/>
      </w:r>
      <w:proofErr w:type="spellStart"/>
      <w:r w:rsidRPr="001A02DE">
        <w:rPr>
          <w:rFonts w:ascii="Traditional Arabic" w:eastAsia="Times New Roman" w:hAnsi="Traditional Arabic" w:cs="Traditional Arabic"/>
          <w:color w:val="000000" w:themeColor="text1"/>
          <w:sz w:val="36"/>
          <w:szCs w:val="36"/>
          <w:rtl/>
          <w:lang w:eastAsia="fr-FR"/>
        </w:rPr>
        <w:t>5-</w:t>
      </w:r>
      <w:proofErr w:type="spellEnd"/>
      <w:r w:rsidRPr="001A02DE">
        <w:rPr>
          <w:rFonts w:ascii="Traditional Arabic" w:eastAsia="Times New Roman" w:hAnsi="Traditional Arabic" w:cs="Traditional Arabic"/>
          <w:color w:val="000000" w:themeColor="text1"/>
          <w:sz w:val="36"/>
          <w:szCs w:val="36"/>
          <w:rtl/>
          <w:lang w:eastAsia="fr-FR"/>
        </w:rPr>
        <w:t xml:space="preserve"> </w:t>
      </w:r>
      <w:r w:rsidRPr="001A02DE">
        <w:rPr>
          <w:rFonts w:ascii="Traditional Arabic" w:eastAsia="Times New Roman" w:hAnsi="Traditional Arabic" w:cs="Traditional Arabic"/>
          <w:b/>
          <w:bCs/>
          <w:color w:val="000000" w:themeColor="text1"/>
          <w:sz w:val="36"/>
          <w:szCs w:val="36"/>
          <w:rtl/>
          <w:lang w:eastAsia="fr-FR"/>
        </w:rPr>
        <w:t xml:space="preserve">تقنية الصوتيات </w:t>
      </w:r>
      <w:proofErr w:type="spellStart"/>
      <w:r w:rsidRPr="001A02DE">
        <w:rPr>
          <w:rFonts w:ascii="Traditional Arabic" w:eastAsia="Times New Roman" w:hAnsi="Traditional Arabic" w:cs="Traditional Arabic"/>
          <w:b/>
          <w:bCs/>
          <w:color w:val="000000" w:themeColor="text1"/>
          <w:sz w:val="36"/>
          <w:szCs w:val="36"/>
          <w:rtl/>
          <w:lang w:eastAsia="fr-FR"/>
        </w:rPr>
        <w:t>المعمارية</w:t>
      </w:r>
      <w:r w:rsidRPr="001A02DE">
        <w:rPr>
          <w:rFonts w:ascii="Traditional Arabic" w:eastAsia="Times New Roman" w:hAnsi="Traditional Arabic" w:cs="Traditional Arabic"/>
          <w:color w:val="000000" w:themeColor="text1"/>
          <w:sz w:val="36"/>
          <w:szCs w:val="36"/>
          <w:rtl/>
          <w:lang w:eastAsia="fr-FR"/>
        </w:rPr>
        <w:t>:</w:t>
      </w:r>
      <w:proofErr w:type="spellEnd"/>
      <w:r w:rsidRPr="001A02DE">
        <w:rPr>
          <w:rFonts w:ascii="Traditional Arabic" w:eastAsia="Times New Roman" w:hAnsi="Traditional Arabic" w:cs="Traditional Arabic"/>
          <w:color w:val="000000" w:themeColor="text1"/>
          <w:sz w:val="36"/>
          <w:szCs w:val="36"/>
          <w:rtl/>
          <w:lang w:eastAsia="fr-FR"/>
        </w:rPr>
        <w:t xml:space="preserve"> أفاد المسلمون من تطبيقات علم الصوتيات  -الذي يَدِينُ بنشأته وإرساء أصوله المنهجية السليمة </w:t>
      </w:r>
      <w:proofErr w:type="spellStart"/>
      <w:r w:rsidRPr="001A02DE">
        <w:rPr>
          <w:rFonts w:ascii="Traditional Arabic" w:eastAsia="Times New Roman" w:hAnsi="Traditional Arabic" w:cs="Traditional Arabic"/>
          <w:color w:val="000000" w:themeColor="text1"/>
          <w:sz w:val="36"/>
          <w:szCs w:val="36"/>
          <w:rtl/>
          <w:lang w:eastAsia="fr-FR"/>
        </w:rPr>
        <w:t>للمسلمين-</w:t>
      </w:r>
      <w:proofErr w:type="spellEnd"/>
      <w:r w:rsidRPr="001A02DE">
        <w:rPr>
          <w:rFonts w:ascii="Traditional Arabic" w:eastAsia="Times New Roman" w:hAnsi="Traditional Arabic" w:cs="Traditional Arabic"/>
          <w:color w:val="000000" w:themeColor="text1"/>
          <w:sz w:val="36"/>
          <w:szCs w:val="36"/>
          <w:rtl/>
          <w:lang w:eastAsia="fr-FR"/>
        </w:rPr>
        <w:t xml:space="preserve"> في تطوير تقنية الهندسة </w:t>
      </w:r>
      <w:proofErr w:type="spellStart"/>
      <w:r w:rsidRPr="001A02DE">
        <w:rPr>
          <w:rFonts w:ascii="Traditional Arabic" w:eastAsia="Times New Roman" w:hAnsi="Traditional Arabic" w:cs="Traditional Arabic"/>
          <w:color w:val="000000" w:themeColor="text1"/>
          <w:sz w:val="36"/>
          <w:szCs w:val="36"/>
          <w:rtl/>
          <w:lang w:eastAsia="fr-FR"/>
        </w:rPr>
        <w:t>الصوتية،</w:t>
      </w:r>
      <w:proofErr w:type="spellEnd"/>
      <w:r w:rsidRPr="001A02DE">
        <w:rPr>
          <w:rFonts w:ascii="Traditional Arabic" w:eastAsia="Times New Roman" w:hAnsi="Traditional Arabic" w:cs="Traditional Arabic"/>
          <w:color w:val="000000" w:themeColor="text1"/>
          <w:sz w:val="36"/>
          <w:szCs w:val="36"/>
          <w:rtl/>
          <w:lang w:eastAsia="fr-FR"/>
        </w:rPr>
        <w:t xml:space="preserve"> واستخدامها فيما يُعْرَفُ الآن باسم (تقنية الصوتيات المعمارية</w:t>
      </w:r>
      <w:proofErr w:type="spellStart"/>
      <w:r w:rsidRPr="001A02DE">
        <w:rPr>
          <w:rFonts w:ascii="Traditional Arabic" w:eastAsia="Times New Roman" w:hAnsi="Traditional Arabic" w:cs="Traditional Arabic"/>
          <w:color w:val="000000" w:themeColor="text1"/>
          <w:sz w:val="36"/>
          <w:szCs w:val="36"/>
          <w:rtl/>
          <w:lang w:eastAsia="fr-FR"/>
        </w:rPr>
        <w:t>)،</w:t>
      </w:r>
      <w:proofErr w:type="spellEnd"/>
      <w:r w:rsidRPr="001A02DE">
        <w:rPr>
          <w:rFonts w:ascii="Traditional Arabic" w:eastAsia="Times New Roman" w:hAnsi="Traditional Arabic" w:cs="Traditional Arabic"/>
          <w:color w:val="000000" w:themeColor="text1"/>
          <w:sz w:val="36"/>
          <w:szCs w:val="36"/>
          <w:rtl/>
          <w:lang w:eastAsia="fr-FR"/>
        </w:rPr>
        <w:t xml:space="preserve"> فقد عرفوا أن الصوت ينعكس عن السطوح </w:t>
      </w:r>
      <w:proofErr w:type="spellStart"/>
      <w:r w:rsidRPr="001A02DE">
        <w:rPr>
          <w:rFonts w:ascii="Traditional Arabic" w:eastAsia="Times New Roman" w:hAnsi="Traditional Arabic" w:cs="Traditional Arabic"/>
          <w:color w:val="000000" w:themeColor="text1"/>
          <w:sz w:val="36"/>
          <w:szCs w:val="36"/>
          <w:rtl/>
          <w:lang w:eastAsia="fr-FR"/>
        </w:rPr>
        <w:t>المقعَّرة،</w:t>
      </w:r>
      <w:proofErr w:type="spellEnd"/>
      <w:r w:rsidRPr="001A02DE">
        <w:rPr>
          <w:rFonts w:ascii="Traditional Arabic" w:eastAsia="Times New Roman" w:hAnsi="Traditional Arabic" w:cs="Traditional Arabic"/>
          <w:color w:val="000000" w:themeColor="text1"/>
          <w:sz w:val="36"/>
          <w:szCs w:val="36"/>
          <w:rtl/>
          <w:lang w:eastAsia="fr-FR"/>
        </w:rPr>
        <w:t xml:space="preserve"> ويتجمَّع في بؤرة </w:t>
      </w:r>
      <w:proofErr w:type="spellStart"/>
      <w:r w:rsidRPr="001A02DE">
        <w:rPr>
          <w:rFonts w:ascii="Traditional Arabic" w:eastAsia="Times New Roman" w:hAnsi="Traditional Arabic" w:cs="Traditional Arabic"/>
          <w:color w:val="000000" w:themeColor="text1"/>
          <w:sz w:val="36"/>
          <w:szCs w:val="36"/>
          <w:rtl/>
          <w:lang w:eastAsia="fr-FR"/>
        </w:rPr>
        <w:t>محدَّدة،</w:t>
      </w:r>
      <w:proofErr w:type="spellEnd"/>
      <w:r w:rsidRPr="001A02DE">
        <w:rPr>
          <w:rFonts w:ascii="Traditional Arabic" w:eastAsia="Times New Roman" w:hAnsi="Traditional Arabic" w:cs="Traditional Arabic"/>
          <w:color w:val="000000" w:themeColor="text1"/>
          <w:sz w:val="36"/>
          <w:szCs w:val="36"/>
          <w:rtl/>
          <w:lang w:eastAsia="fr-FR"/>
        </w:rPr>
        <w:t xml:space="preserve"> شأنه في ذلك شأن الضوء الذي ينعكس عن سطح مرآة </w:t>
      </w:r>
      <w:proofErr w:type="spellStart"/>
      <w:r w:rsidRPr="001A02DE">
        <w:rPr>
          <w:rFonts w:ascii="Traditional Arabic" w:eastAsia="Times New Roman" w:hAnsi="Traditional Arabic" w:cs="Traditional Arabic"/>
          <w:color w:val="000000" w:themeColor="text1"/>
          <w:sz w:val="36"/>
          <w:szCs w:val="36"/>
          <w:rtl/>
          <w:lang w:eastAsia="fr-FR"/>
        </w:rPr>
        <w:t>مقعرة،</w:t>
      </w:r>
      <w:proofErr w:type="spellEnd"/>
      <w:r w:rsidRPr="001A02DE">
        <w:rPr>
          <w:rFonts w:ascii="Traditional Arabic" w:eastAsia="Times New Roman" w:hAnsi="Traditional Arabic" w:cs="Traditional Arabic"/>
          <w:color w:val="000000" w:themeColor="text1"/>
          <w:sz w:val="36"/>
          <w:szCs w:val="36"/>
          <w:rtl/>
          <w:lang w:eastAsia="fr-FR"/>
        </w:rPr>
        <w:t xml:space="preserve"> وقد استخدم التقنيون المسلمون خاصية تركيز الصوت </w:t>
      </w:r>
      <w:proofErr w:type="spellStart"/>
      <w:r w:rsidRPr="001A02DE">
        <w:rPr>
          <w:rFonts w:ascii="Traditional Arabic" w:eastAsia="Times New Roman" w:hAnsi="Traditional Arabic" w:cs="Traditional Arabic"/>
          <w:color w:val="000000" w:themeColor="text1"/>
          <w:sz w:val="36"/>
          <w:szCs w:val="36"/>
          <w:rtl/>
          <w:lang w:eastAsia="fr-FR"/>
        </w:rPr>
        <w:t>(</w:t>
      </w:r>
      <w:r w:rsidRPr="001A02DE">
        <w:rPr>
          <w:rFonts w:ascii="Traditional Arabic" w:eastAsia="Times New Roman" w:hAnsi="Traditional Arabic" w:cs="Traditional Arabic"/>
          <w:color w:val="000000" w:themeColor="text1"/>
          <w:sz w:val="36"/>
          <w:szCs w:val="36"/>
          <w:lang w:eastAsia="fr-FR"/>
        </w:rPr>
        <w:t>Focusing</w:t>
      </w:r>
      <w:proofErr w:type="spellEnd"/>
      <w:r w:rsidRPr="001A02DE">
        <w:rPr>
          <w:rFonts w:ascii="Traditional Arabic" w:eastAsia="Times New Roman" w:hAnsi="Traditional Arabic" w:cs="Traditional Arabic"/>
          <w:color w:val="000000" w:themeColor="text1"/>
          <w:sz w:val="36"/>
          <w:szCs w:val="36"/>
          <w:lang w:eastAsia="fr-FR"/>
        </w:rPr>
        <w:t xml:space="preserve"> of </w:t>
      </w:r>
      <w:proofErr w:type="spellStart"/>
      <w:r w:rsidRPr="001A02DE">
        <w:rPr>
          <w:rFonts w:ascii="Traditional Arabic" w:eastAsia="Times New Roman" w:hAnsi="Traditional Arabic" w:cs="Traditional Arabic"/>
          <w:color w:val="000000" w:themeColor="text1"/>
          <w:sz w:val="36"/>
          <w:szCs w:val="36"/>
          <w:lang w:eastAsia="fr-FR"/>
        </w:rPr>
        <w:t>sound</w:t>
      </w:r>
      <w:proofErr w:type="spellEnd"/>
      <w:r w:rsidRPr="001A02DE">
        <w:rPr>
          <w:rFonts w:ascii="Traditional Arabic" w:eastAsia="Times New Roman" w:hAnsi="Traditional Arabic" w:cs="Traditional Arabic"/>
          <w:color w:val="000000" w:themeColor="text1"/>
          <w:sz w:val="36"/>
          <w:szCs w:val="36"/>
          <w:rtl/>
          <w:lang w:eastAsia="fr-FR"/>
        </w:rPr>
        <w:t xml:space="preserve">) في أغراض البناء والعمارة؛ وخاصة في المساجد الجامعة الكبيرة؛ لنقل وتقوية صوت الخطيب والإمام في أيام الجمعة والأعياد؛ مثال </w:t>
      </w:r>
      <w:proofErr w:type="spellStart"/>
      <w:r w:rsidRPr="001A02DE">
        <w:rPr>
          <w:rFonts w:ascii="Traditional Arabic" w:eastAsia="Times New Roman" w:hAnsi="Traditional Arabic" w:cs="Traditional Arabic"/>
          <w:color w:val="000000" w:themeColor="text1"/>
          <w:sz w:val="36"/>
          <w:szCs w:val="36"/>
          <w:rtl/>
          <w:lang w:eastAsia="fr-FR"/>
        </w:rPr>
        <w:t>ذلك:</w:t>
      </w:r>
      <w:proofErr w:type="spellEnd"/>
      <w:r w:rsidRPr="001A02DE">
        <w:rPr>
          <w:rFonts w:ascii="Traditional Arabic" w:eastAsia="Times New Roman" w:hAnsi="Traditional Arabic" w:cs="Traditional Arabic"/>
          <w:color w:val="000000" w:themeColor="text1"/>
          <w:sz w:val="36"/>
          <w:szCs w:val="36"/>
          <w:rtl/>
          <w:lang w:eastAsia="fr-FR"/>
        </w:rPr>
        <w:t xml:space="preserve"> مسجد أصفهان </w:t>
      </w:r>
      <w:proofErr w:type="spellStart"/>
      <w:r w:rsidRPr="001A02DE">
        <w:rPr>
          <w:rFonts w:ascii="Traditional Arabic" w:eastAsia="Times New Roman" w:hAnsi="Traditional Arabic" w:cs="Traditional Arabic"/>
          <w:color w:val="000000" w:themeColor="text1"/>
          <w:sz w:val="36"/>
          <w:szCs w:val="36"/>
          <w:rtl/>
          <w:lang w:eastAsia="fr-FR"/>
        </w:rPr>
        <w:t>القديم،</w:t>
      </w:r>
      <w:proofErr w:type="spellEnd"/>
      <w:r w:rsidRPr="001A02DE">
        <w:rPr>
          <w:rFonts w:ascii="Traditional Arabic" w:eastAsia="Times New Roman" w:hAnsi="Traditional Arabic" w:cs="Traditional Arabic"/>
          <w:color w:val="000000" w:themeColor="text1"/>
          <w:sz w:val="36"/>
          <w:szCs w:val="36"/>
          <w:rtl/>
          <w:lang w:eastAsia="fr-FR"/>
        </w:rPr>
        <w:t xml:space="preserve"> ومسجد </w:t>
      </w:r>
      <w:proofErr w:type="spellStart"/>
      <w:r w:rsidRPr="001A02DE">
        <w:rPr>
          <w:rFonts w:ascii="Traditional Arabic" w:eastAsia="Times New Roman" w:hAnsi="Traditional Arabic" w:cs="Traditional Arabic"/>
          <w:color w:val="000000" w:themeColor="text1"/>
          <w:sz w:val="36"/>
          <w:szCs w:val="36"/>
          <w:rtl/>
          <w:lang w:eastAsia="fr-FR"/>
        </w:rPr>
        <w:t>العادلية</w:t>
      </w:r>
      <w:proofErr w:type="spellEnd"/>
      <w:r w:rsidRPr="001A02DE">
        <w:rPr>
          <w:rFonts w:ascii="Traditional Arabic" w:eastAsia="Times New Roman" w:hAnsi="Traditional Arabic" w:cs="Traditional Arabic"/>
          <w:color w:val="000000" w:themeColor="text1"/>
          <w:sz w:val="36"/>
          <w:szCs w:val="36"/>
          <w:rtl/>
          <w:lang w:eastAsia="fr-FR"/>
        </w:rPr>
        <w:t xml:space="preserve"> في </w:t>
      </w:r>
      <w:proofErr w:type="spellStart"/>
      <w:r w:rsidRPr="001A02DE">
        <w:rPr>
          <w:rFonts w:ascii="Traditional Arabic" w:eastAsia="Times New Roman" w:hAnsi="Traditional Arabic" w:cs="Traditional Arabic"/>
          <w:color w:val="000000" w:themeColor="text1"/>
          <w:sz w:val="36"/>
          <w:szCs w:val="36"/>
          <w:rtl/>
          <w:lang w:eastAsia="fr-FR"/>
        </w:rPr>
        <w:t>حلب،</w:t>
      </w:r>
      <w:proofErr w:type="spellEnd"/>
      <w:r w:rsidRPr="001A02DE">
        <w:rPr>
          <w:rFonts w:ascii="Traditional Arabic" w:eastAsia="Times New Roman" w:hAnsi="Traditional Arabic" w:cs="Traditional Arabic"/>
          <w:color w:val="000000" w:themeColor="text1"/>
          <w:sz w:val="36"/>
          <w:szCs w:val="36"/>
          <w:rtl/>
          <w:lang w:eastAsia="fr-FR"/>
        </w:rPr>
        <w:t xml:space="preserve"> وبعض مساجد بغداد القديمة؛ حيث كان يُصَمَّمُ سقف المسجد وجدرانه على شكل سطوح مُقَعَّرَةٍ، موزَّعة في زوايا المسجد وأركانه بطريقة دقيقة؛ تضمن توزيع </w:t>
      </w:r>
      <w:r w:rsidR="001A02DE">
        <w:rPr>
          <w:rFonts w:ascii="Traditional Arabic" w:eastAsia="Times New Roman" w:hAnsi="Traditional Arabic" w:cs="Traditional Arabic"/>
          <w:color w:val="000000" w:themeColor="text1"/>
          <w:sz w:val="36"/>
          <w:szCs w:val="36"/>
          <w:rtl/>
          <w:lang w:eastAsia="fr-FR"/>
        </w:rPr>
        <w:t>الصوت بانتظام على جميع الأرجاء.</w:t>
      </w:r>
      <w:r w:rsidRPr="001A02DE">
        <w:rPr>
          <w:rFonts w:ascii="Traditional Arabic" w:eastAsia="Times New Roman" w:hAnsi="Traditional Arabic" w:cs="Traditional Arabic"/>
          <w:color w:val="000000" w:themeColor="text1"/>
          <w:sz w:val="36"/>
          <w:szCs w:val="36"/>
          <w:rtl/>
          <w:lang w:eastAsia="fr-FR"/>
        </w:rPr>
        <w:br/>
        <w:t>وإن هذه المآثر الإسلامية الباقية حتى اليوم لخير شاهد على ريادة علماء الحضارة الإسلامية في تقنية الصوتيات الهندسية المعمارية، وذلك قبل أن يبدأ العالم المعروف (</w:t>
      </w:r>
      <w:proofErr w:type="spellStart"/>
      <w:r w:rsidRPr="001A02DE">
        <w:rPr>
          <w:rFonts w:ascii="Traditional Arabic" w:eastAsia="Times New Roman" w:hAnsi="Traditional Arabic" w:cs="Traditional Arabic"/>
          <w:color w:val="000000" w:themeColor="text1"/>
          <w:sz w:val="36"/>
          <w:szCs w:val="36"/>
          <w:rtl/>
          <w:lang w:eastAsia="fr-FR"/>
        </w:rPr>
        <w:t>والاس</w:t>
      </w:r>
      <w:proofErr w:type="spellEnd"/>
      <w:r w:rsidRPr="001A02DE">
        <w:rPr>
          <w:rFonts w:ascii="Traditional Arabic" w:eastAsia="Times New Roman" w:hAnsi="Traditional Arabic" w:cs="Traditional Arabic"/>
          <w:color w:val="000000" w:themeColor="text1"/>
          <w:sz w:val="36"/>
          <w:szCs w:val="36"/>
          <w:rtl/>
          <w:lang w:eastAsia="fr-FR"/>
        </w:rPr>
        <w:t xml:space="preserve"> ك </w:t>
      </w:r>
      <w:proofErr w:type="spellStart"/>
      <w:r w:rsidRPr="001A02DE">
        <w:rPr>
          <w:rFonts w:ascii="Traditional Arabic" w:eastAsia="Times New Roman" w:hAnsi="Traditional Arabic" w:cs="Traditional Arabic"/>
          <w:color w:val="000000" w:themeColor="text1"/>
          <w:sz w:val="36"/>
          <w:szCs w:val="36"/>
          <w:rtl/>
          <w:lang w:eastAsia="fr-FR"/>
        </w:rPr>
        <w:t>سابين</w:t>
      </w:r>
      <w:hyperlink r:id="rId8" w:anchor="_ftn4" w:tooltip="_ftnref4" w:history="1"/>
      <w:r w:rsidRPr="001A02DE">
        <w:rPr>
          <w:rFonts w:ascii="Traditional Arabic" w:eastAsia="Times New Roman" w:hAnsi="Traditional Arabic" w:cs="Traditional Arabic"/>
          <w:color w:val="000000" w:themeColor="text1"/>
          <w:sz w:val="36"/>
          <w:szCs w:val="36"/>
          <w:rtl/>
          <w:lang w:eastAsia="fr-FR"/>
        </w:rPr>
        <w:t>)</w:t>
      </w:r>
      <w:proofErr w:type="spellEnd"/>
      <w:r w:rsidRPr="001A02DE">
        <w:rPr>
          <w:rFonts w:ascii="Traditional Arabic" w:eastAsia="Times New Roman" w:hAnsi="Traditional Arabic" w:cs="Traditional Arabic"/>
          <w:color w:val="000000" w:themeColor="text1"/>
          <w:sz w:val="36"/>
          <w:szCs w:val="36"/>
          <w:rtl/>
          <w:lang w:eastAsia="fr-FR"/>
        </w:rPr>
        <w:t xml:space="preserve"> حوالي عام (</w:t>
      </w:r>
      <w:proofErr w:type="spellStart"/>
      <w:r w:rsidRPr="001A02DE">
        <w:rPr>
          <w:rFonts w:ascii="Traditional Arabic" w:eastAsia="Times New Roman" w:hAnsi="Traditional Arabic" w:cs="Traditional Arabic"/>
          <w:color w:val="000000" w:themeColor="text1"/>
          <w:sz w:val="36"/>
          <w:szCs w:val="36"/>
          <w:rtl/>
          <w:lang w:eastAsia="fr-FR"/>
        </w:rPr>
        <w:t>1900م)</w:t>
      </w:r>
      <w:proofErr w:type="spellEnd"/>
      <w:r w:rsidRPr="001A02DE">
        <w:rPr>
          <w:rFonts w:ascii="Traditional Arabic" w:eastAsia="Times New Roman" w:hAnsi="Traditional Arabic" w:cs="Traditional Arabic"/>
          <w:color w:val="000000" w:themeColor="text1"/>
          <w:sz w:val="36"/>
          <w:szCs w:val="36"/>
          <w:rtl/>
          <w:lang w:eastAsia="fr-FR"/>
        </w:rPr>
        <w:t xml:space="preserve"> في دراسة أسباب سوء الصفات الصوتية لقاعة محاضرات في جامعة هارفارد الأمريكية، وتتبُّع سلوك الخواصِّ الصوتية </w:t>
      </w:r>
      <w:r w:rsidR="001A02DE">
        <w:rPr>
          <w:rFonts w:ascii="Traditional Arabic" w:eastAsia="Times New Roman" w:hAnsi="Traditional Arabic" w:cs="Traditional Arabic"/>
          <w:color w:val="000000" w:themeColor="text1"/>
          <w:sz w:val="36"/>
          <w:szCs w:val="36"/>
          <w:rtl/>
          <w:lang w:eastAsia="fr-FR"/>
        </w:rPr>
        <w:t>للقاعات وحجرات غُرَفِ الموسيقى.</w:t>
      </w:r>
      <w:r w:rsidRPr="001A02DE">
        <w:rPr>
          <w:rFonts w:ascii="Traditional Arabic" w:eastAsia="Times New Roman" w:hAnsi="Traditional Arabic" w:cs="Traditional Arabic"/>
          <w:color w:val="000000" w:themeColor="text1"/>
          <w:sz w:val="36"/>
          <w:szCs w:val="36"/>
          <w:rtl/>
          <w:lang w:eastAsia="fr-FR"/>
        </w:rPr>
        <w:br/>
        <w:t xml:space="preserve">ولكي نَقِفُ على مدى أهمية تطوير المسلمين لتقنية الصوتيات المعمارية، تكفي الإشارة إلى أن خاصية تركيز الصوت، التي لفتوا الأنظار إلى فوائدها التطبيقية، تستخدم في الحضارة المعاصرة كجزء </w:t>
      </w:r>
      <w:r w:rsidRPr="001A02DE">
        <w:rPr>
          <w:rFonts w:ascii="Traditional Arabic" w:eastAsia="Times New Roman" w:hAnsi="Traditional Arabic" w:cs="Traditional Arabic"/>
          <w:color w:val="000000" w:themeColor="text1"/>
          <w:sz w:val="36"/>
          <w:szCs w:val="36"/>
          <w:rtl/>
          <w:lang w:eastAsia="fr-FR"/>
        </w:rPr>
        <w:lastRenderedPageBreak/>
        <w:t>أساسي من هندسة الصوتيات المعمارية؛ حيث تزوَّد المسارح وقاعات الاحتفال الكبيرة بجدران خلفية مقعَّرة تعمل</w:t>
      </w:r>
      <w:r w:rsidR="001A02DE">
        <w:rPr>
          <w:rFonts w:ascii="Traditional Arabic" w:eastAsia="Times New Roman" w:hAnsi="Traditional Arabic" w:cs="Traditional Arabic"/>
          <w:color w:val="000000" w:themeColor="text1"/>
          <w:sz w:val="36"/>
          <w:szCs w:val="36"/>
          <w:rtl/>
          <w:lang w:eastAsia="fr-FR"/>
        </w:rPr>
        <w:t xml:space="preserve"> على ارتداد الصوت وزيادة وضوحه.</w:t>
      </w:r>
    </w:p>
    <w:p w:rsid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proofErr w:type="spellStart"/>
      <w:r w:rsidRPr="001A02DE">
        <w:rPr>
          <w:rFonts w:ascii="Traditional Arabic" w:eastAsia="Times New Roman" w:hAnsi="Traditional Arabic" w:cs="Traditional Arabic"/>
          <w:color w:val="000000" w:themeColor="text1"/>
          <w:sz w:val="36"/>
          <w:szCs w:val="36"/>
          <w:rtl/>
          <w:lang w:eastAsia="fr-FR"/>
        </w:rPr>
        <w:t>6-</w:t>
      </w:r>
      <w:proofErr w:type="spellEnd"/>
      <w:r w:rsidRPr="001A02DE">
        <w:rPr>
          <w:rFonts w:ascii="Traditional Arabic" w:eastAsia="Times New Roman" w:hAnsi="Traditional Arabic" w:cs="Traditional Arabic"/>
          <w:color w:val="000000" w:themeColor="text1"/>
          <w:sz w:val="36"/>
          <w:szCs w:val="36"/>
          <w:rtl/>
          <w:lang w:eastAsia="fr-FR"/>
        </w:rPr>
        <w:t xml:space="preserve"> </w:t>
      </w:r>
      <w:r w:rsidRPr="001A02DE">
        <w:rPr>
          <w:rFonts w:ascii="Traditional Arabic" w:eastAsia="Times New Roman" w:hAnsi="Traditional Arabic" w:cs="Traditional Arabic"/>
          <w:b/>
          <w:bCs/>
          <w:color w:val="000000" w:themeColor="text1"/>
          <w:sz w:val="36"/>
          <w:szCs w:val="36"/>
          <w:rtl/>
          <w:lang w:eastAsia="fr-FR"/>
        </w:rPr>
        <w:t xml:space="preserve">تقنية </w:t>
      </w:r>
      <w:proofErr w:type="spellStart"/>
      <w:r w:rsidRPr="001A02DE">
        <w:rPr>
          <w:rFonts w:ascii="Traditional Arabic" w:eastAsia="Times New Roman" w:hAnsi="Traditional Arabic" w:cs="Traditional Arabic"/>
          <w:b/>
          <w:bCs/>
          <w:color w:val="000000" w:themeColor="text1"/>
          <w:sz w:val="36"/>
          <w:szCs w:val="36"/>
          <w:rtl/>
          <w:lang w:eastAsia="fr-FR"/>
        </w:rPr>
        <w:t>العقود</w:t>
      </w:r>
      <w:r w:rsidRPr="001A02DE">
        <w:rPr>
          <w:rFonts w:ascii="Traditional Arabic" w:eastAsia="Times New Roman" w:hAnsi="Traditional Arabic" w:cs="Traditional Arabic"/>
          <w:color w:val="000000" w:themeColor="text1"/>
          <w:sz w:val="36"/>
          <w:szCs w:val="36"/>
          <w:rtl/>
          <w:lang w:eastAsia="fr-FR"/>
        </w:rPr>
        <w:t>:</w:t>
      </w:r>
      <w:proofErr w:type="spellEnd"/>
      <w:r w:rsidRPr="001A02DE">
        <w:rPr>
          <w:rFonts w:ascii="Traditional Arabic" w:eastAsia="Times New Roman" w:hAnsi="Traditional Arabic" w:cs="Traditional Arabic"/>
          <w:color w:val="000000" w:themeColor="text1"/>
          <w:sz w:val="36"/>
          <w:szCs w:val="36"/>
          <w:rtl/>
          <w:lang w:eastAsia="fr-FR"/>
        </w:rPr>
        <w:t xml:space="preserve"> تؤكِّد المراجع والدراسات التاريخية في مجال العمارة الإسلامية أن أوَّل ما ظهر من عناصر وأشكال التقنيات الهندسية المعمارية عند المسلمين هو (العقد المنفوخ) الذي اسْتُخْدِمَ في المسجد الأموي بدمشق عام (87هـ/ 706م)، وعُمِّمَ استخدامه بعد ذلك؛ بحيث أصبح عنصرًا مميِّزًا للعمارة الإسلامية، وخاصَّة في بلاد المغرب والأندلس، ثم اقتبسه البناة الأوربيون، وأكثروا من استخدامه في بناء كنائسهم وأديرتهم. وكذلك طوَّر المسلمون تقنية (العقود ثلاثية الفتحات)، والتي كان مصدرها فكرة هندسية بحتة قائمة على القسمة الحسابية، وهو ما استدلَّ عليه الباحثون من رسم باقٍ على جدار في أطلال مدينة (الزهراء) بالأندلس، وانتشر استعمال هذا النوع من العقود في الكنائس الإسبانية وال</w:t>
      </w:r>
      <w:r w:rsidR="001A02DE">
        <w:rPr>
          <w:rFonts w:ascii="Traditional Arabic" w:eastAsia="Times New Roman" w:hAnsi="Traditional Arabic" w:cs="Traditional Arabic"/>
          <w:color w:val="000000" w:themeColor="text1"/>
          <w:sz w:val="36"/>
          <w:szCs w:val="36"/>
          <w:rtl/>
          <w:lang w:eastAsia="fr-FR"/>
        </w:rPr>
        <w:t>فرنسية والإيطالية.</w:t>
      </w:r>
    </w:p>
    <w:p w:rsid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r w:rsidRPr="001A02DE">
        <w:rPr>
          <w:rFonts w:ascii="Traditional Arabic" w:eastAsia="Times New Roman" w:hAnsi="Traditional Arabic" w:cs="Traditional Arabic"/>
          <w:color w:val="000000" w:themeColor="text1"/>
          <w:sz w:val="36"/>
          <w:szCs w:val="36"/>
          <w:rtl/>
          <w:lang w:eastAsia="fr-FR"/>
        </w:rPr>
        <w:t>وهناك أيضًا تقنية العقود المفصصة، أو المقصوصة، وهي عقود قُصَّت حوافُّها الداخلية على هيئة سلسلة من أنصاف دوائر، أو على هيئة عقد من أنصاف فصوص، ولعلَّ هذا العقد المفصص قد اشْتُقَّ من شكل حافة المحارة، غير أنه اتّخذَ من العمارة الإسلامية المظهر الهندسي البحت، وأصبح فيها ابتكارًا ظهر أوَّل ما ظهر فيما تبقَّى من الآثار في أوائل القرن الثاني الهجري (الثامن الميلادي)، واتَّضحت معالمه الهندسية كاملة في بناء قبة المسجد الجامع ب</w:t>
      </w:r>
      <w:r w:rsidR="001A02DE">
        <w:rPr>
          <w:rFonts w:ascii="Traditional Arabic" w:eastAsia="Times New Roman" w:hAnsi="Traditional Arabic" w:cs="Traditional Arabic"/>
          <w:color w:val="000000" w:themeColor="text1"/>
          <w:sz w:val="36"/>
          <w:szCs w:val="36"/>
          <w:rtl/>
          <w:lang w:eastAsia="fr-FR"/>
        </w:rPr>
        <w:t>القيروان في سنة (221هـ/ 836م). </w:t>
      </w:r>
      <w:r w:rsidRPr="001A02DE">
        <w:rPr>
          <w:rFonts w:ascii="Traditional Arabic" w:eastAsia="Times New Roman" w:hAnsi="Traditional Arabic" w:cs="Traditional Arabic"/>
          <w:color w:val="000000" w:themeColor="text1"/>
          <w:sz w:val="36"/>
          <w:szCs w:val="36"/>
          <w:rtl/>
          <w:lang w:eastAsia="fr-FR"/>
        </w:rPr>
        <w:br/>
        <w:t xml:space="preserve">وقد احتفظ العقد المفصَّص بمظهره الهندسي في تطوُّره بعد ذلك بالرغم من تَعَدُّد أشكاله، ثم تشابكت العقود المفصَّصة في القرون التالية، وازداد عدد الفصوص، وتصاغرتْ وتداخلتْ فيها </w:t>
      </w:r>
      <w:proofErr w:type="spellStart"/>
      <w:r w:rsidRPr="001A02DE">
        <w:rPr>
          <w:rFonts w:ascii="Traditional Arabic" w:eastAsia="Times New Roman" w:hAnsi="Traditional Arabic" w:cs="Traditional Arabic"/>
          <w:color w:val="000000" w:themeColor="text1"/>
          <w:sz w:val="36"/>
          <w:szCs w:val="36"/>
          <w:rtl/>
          <w:lang w:eastAsia="fr-FR"/>
        </w:rPr>
        <w:t>زُهَيْرَات</w:t>
      </w:r>
      <w:proofErr w:type="spellEnd"/>
      <w:r w:rsidRPr="001A02DE">
        <w:rPr>
          <w:rFonts w:ascii="Traditional Arabic" w:eastAsia="Times New Roman" w:hAnsi="Traditional Arabic" w:cs="Traditional Arabic"/>
          <w:color w:val="000000" w:themeColor="text1"/>
          <w:sz w:val="36"/>
          <w:szCs w:val="36"/>
          <w:rtl/>
          <w:lang w:eastAsia="fr-FR"/>
        </w:rPr>
        <w:t xml:space="preserve"> </w:t>
      </w:r>
      <w:proofErr w:type="spellStart"/>
      <w:r w:rsidRPr="001A02DE">
        <w:rPr>
          <w:rFonts w:ascii="Traditional Arabic" w:eastAsia="Times New Roman" w:hAnsi="Traditional Arabic" w:cs="Traditional Arabic"/>
          <w:color w:val="000000" w:themeColor="text1"/>
          <w:sz w:val="36"/>
          <w:szCs w:val="36"/>
          <w:rtl/>
          <w:lang w:eastAsia="fr-FR"/>
        </w:rPr>
        <w:t>ووُرَيْدَات،</w:t>
      </w:r>
      <w:proofErr w:type="spellEnd"/>
      <w:r w:rsidRPr="001A02DE">
        <w:rPr>
          <w:rFonts w:ascii="Traditional Arabic" w:eastAsia="Times New Roman" w:hAnsi="Traditional Arabic" w:cs="Traditional Arabic"/>
          <w:color w:val="000000" w:themeColor="text1"/>
          <w:sz w:val="36"/>
          <w:szCs w:val="36"/>
          <w:rtl/>
          <w:lang w:eastAsia="fr-FR"/>
        </w:rPr>
        <w:t xml:space="preserve"> وأصبح شكلها </w:t>
      </w:r>
      <w:proofErr w:type="spellStart"/>
      <w:r w:rsidRPr="001A02DE">
        <w:rPr>
          <w:rFonts w:ascii="Traditional Arabic" w:eastAsia="Times New Roman" w:hAnsi="Traditional Arabic" w:cs="Traditional Arabic"/>
          <w:color w:val="000000" w:themeColor="text1"/>
          <w:sz w:val="36"/>
          <w:szCs w:val="36"/>
          <w:rtl/>
          <w:lang w:eastAsia="fr-FR"/>
        </w:rPr>
        <w:t>زخرفيًّا</w:t>
      </w:r>
      <w:proofErr w:type="spellEnd"/>
      <w:r w:rsidRPr="001A02DE">
        <w:rPr>
          <w:rFonts w:ascii="Traditional Arabic" w:eastAsia="Times New Roman" w:hAnsi="Traditional Arabic" w:cs="Traditional Arabic"/>
          <w:color w:val="000000" w:themeColor="text1"/>
          <w:sz w:val="36"/>
          <w:szCs w:val="36"/>
          <w:rtl/>
          <w:lang w:eastAsia="fr-FR"/>
        </w:rPr>
        <w:t xml:space="preserve"> </w:t>
      </w:r>
      <w:proofErr w:type="spellStart"/>
      <w:r w:rsidRPr="001A02DE">
        <w:rPr>
          <w:rFonts w:ascii="Traditional Arabic" w:eastAsia="Times New Roman" w:hAnsi="Traditional Arabic" w:cs="Traditional Arabic"/>
          <w:color w:val="000000" w:themeColor="text1"/>
          <w:sz w:val="36"/>
          <w:szCs w:val="36"/>
          <w:rtl/>
          <w:lang w:eastAsia="fr-FR"/>
        </w:rPr>
        <w:t>جذابًا،</w:t>
      </w:r>
      <w:proofErr w:type="spellEnd"/>
      <w:r w:rsidRPr="001A02DE">
        <w:rPr>
          <w:rFonts w:ascii="Traditional Arabic" w:eastAsia="Times New Roman" w:hAnsi="Traditional Arabic" w:cs="Traditional Arabic"/>
          <w:color w:val="000000" w:themeColor="text1"/>
          <w:sz w:val="36"/>
          <w:szCs w:val="36"/>
          <w:rtl/>
          <w:lang w:eastAsia="fr-FR"/>
        </w:rPr>
        <w:t xml:space="preserve"> </w:t>
      </w:r>
      <w:r w:rsidR="001A02DE">
        <w:rPr>
          <w:rFonts w:ascii="Traditional Arabic" w:eastAsia="Times New Roman" w:hAnsi="Traditional Arabic" w:cs="Traditional Arabic"/>
          <w:color w:val="000000" w:themeColor="text1"/>
          <w:sz w:val="36"/>
          <w:szCs w:val="36"/>
          <w:rtl/>
          <w:lang w:eastAsia="fr-FR"/>
        </w:rPr>
        <w:t xml:space="preserve">حُلِّيَتْ </w:t>
      </w:r>
      <w:proofErr w:type="spellStart"/>
      <w:r w:rsidR="001A02DE">
        <w:rPr>
          <w:rFonts w:ascii="Traditional Arabic" w:eastAsia="Times New Roman" w:hAnsi="Traditional Arabic" w:cs="Traditional Arabic"/>
          <w:color w:val="000000" w:themeColor="text1"/>
          <w:sz w:val="36"/>
          <w:szCs w:val="36"/>
          <w:rtl/>
          <w:lang w:eastAsia="fr-FR"/>
        </w:rPr>
        <w:t>به</w:t>
      </w:r>
      <w:proofErr w:type="spellEnd"/>
      <w:r w:rsidR="001A02DE">
        <w:rPr>
          <w:rFonts w:ascii="Traditional Arabic" w:eastAsia="Times New Roman" w:hAnsi="Traditional Arabic" w:cs="Traditional Arabic"/>
          <w:color w:val="000000" w:themeColor="text1"/>
          <w:sz w:val="36"/>
          <w:szCs w:val="36"/>
          <w:rtl/>
          <w:lang w:eastAsia="fr-FR"/>
        </w:rPr>
        <w:t xml:space="preserve"> المآذن والمحاريب. </w:t>
      </w:r>
      <w:r w:rsidRPr="001A02DE">
        <w:rPr>
          <w:rFonts w:ascii="Traditional Arabic" w:eastAsia="Times New Roman" w:hAnsi="Traditional Arabic" w:cs="Traditional Arabic"/>
          <w:color w:val="000000" w:themeColor="text1"/>
          <w:sz w:val="36"/>
          <w:szCs w:val="36"/>
          <w:rtl/>
          <w:lang w:eastAsia="fr-FR"/>
        </w:rPr>
        <w:br/>
        <w:t xml:space="preserve">وإلى جانب هذه الأنواع من العقود ظهرت في العمارة الإسلامية أشكال أخرى منها: العقود المدبَّبة والصماء والمنفرجة، وقد انتشر استخدامها في بلاد المشرق والمغرب على السواء، وتُوجد أمثلة منها في العمارة الأوربية؛ فعلى سبيل المثال: انتقل العقد المنفرج إلى العمارة الإنجليزية، وعَمَّ استعماله في القرن السادس عشر الميلادي باسم (العقد </w:t>
      </w:r>
      <w:proofErr w:type="spellStart"/>
      <w:r w:rsidRPr="001A02DE">
        <w:rPr>
          <w:rFonts w:ascii="Traditional Arabic" w:eastAsia="Times New Roman" w:hAnsi="Traditional Arabic" w:cs="Traditional Arabic"/>
          <w:color w:val="000000" w:themeColor="text1"/>
          <w:sz w:val="36"/>
          <w:szCs w:val="36"/>
          <w:rtl/>
          <w:lang w:eastAsia="fr-FR"/>
        </w:rPr>
        <w:t>التيودوري)</w:t>
      </w:r>
      <w:proofErr w:type="spellEnd"/>
      <w:r w:rsidRPr="001A02DE">
        <w:rPr>
          <w:rFonts w:ascii="Traditional Arabic" w:eastAsia="Times New Roman" w:hAnsi="Traditional Arabic" w:cs="Traditional Arabic"/>
          <w:color w:val="000000" w:themeColor="text1"/>
          <w:sz w:val="36"/>
          <w:szCs w:val="36"/>
          <w:rtl/>
          <w:lang w:eastAsia="fr-FR"/>
        </w:rPr>
        <w:t xml:space="preserve"> بينما سَبَقَتِ العمارةُ الإسلامية إلى استخدامه قبل ذلك بخمسة قرون في </w:t>
      </w:r>
      <w:proofErr w:type="spellStart"/>
      <w:r w:rsidRPr="001A02DE">
        <w:rPr>
          <w:rFonts w:ascii="Traditional Arabic" w:eastAsia="Times New Roman" w:hAnsi="Traditional Arabic" w:cs="Traditional Arabic"/>
          <w:color w:val="000000" w:themeColor="text1"/>
          <w:sz w:val="36"/>
          <w:szCs w:val="36"/>
          <w:rtl/>
          <w:lang w:eastAsia="fr-FR"/>
        </w:rPr>
        <w:t>مساجد:</w:t>
      </w:r>
      <w:proofErr w:type="spellEnd"/>
      <w:r w:rsidRPr="001A02DE">
        <w:rPr>
          <w:rFonts w:ascii="Traditional Arabic" w:eastAsia="Times New Roman" w:hAnsi="Traditional Arabic" w:cs="Traditional Arabic"/>
          <w:color w:val="000000" w:themeColor="text1"/>
          <w:sz w:val="36"/>
          <w:szCs w:val="36"/>
          <w:rtl/>
          <w:lang w:eastAsia="fr-FR"/>
        </w:rPr>
        <w:t xml:space="preserve"> الجيوشي والأقمر والأزهر بالقاهرة</w:t>
      </w:r>
    </w:p>
    <w:p w:rsid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proofErr w:type="spellStart"/>
      <w:r w:rsidRPr="001A02DE">
        <w:rPr>
          <w:rFonts w:ascii="Traditional Arabic" w:eastAsia="Times New Roman" w:hAnsi="Traditional Arabic" w:cs="Traditional Arabic"/>
          <w:b/>
          <w:bCs/>
          <w:color w:val="000000" w:themeColor="text1"/>
          <w:sz w:val="36"/>
          <w:szCs w:val="36"/>
          <w:rtl/>
          <w:lang w:eastAsia="fr-FR"/>
        </w:rPr>
        <w:t>7-</w:t>
      </w:r>
      <w:proofErr w:type="spellEnd"/>
      <w:r w:rsidRPr="001A02DE">
        <w:rPr>
          <w:rFonts w:ascii="Traditional Arabic" w:eastAsia="Times New Roman" w:hAnsi="Traditional Arabic" w:cs="Traditional Arabic"/>
          <w:b/>
          <w:bCs/>
          <w:color w:val="000000" w:themeColor="text1"/>
          <w:sz w:val="36"/>
          <w:szCs w:val="36"/>
          <w:rtl/>
          <w:lang w:eastAsia="fr-FR"/>
        </w:rPr>
        <w:t xml:space="preserve"> تقنية </w:t>
      </w:r>
      <w:proofErr w:type="spellStart"/>
      <w:r w:rsidRPr="001A02DE">
        <w:rPr>
          <w:rFonts w:ascii="Traditional Arabic" w:eastAsia="Times New Roman" w:hAnsi="Traditional Arabic" w:cs="Traditional Arabic"/>
          <w:b/>
          <w:bCs/>
          <w:color w:val="000000" w:themeColor="text1"/>
          <w:sz w:val="36"/>
          <w:szCs w:val="36"/>
          <w:rtl/>
          <w:lang w:eastAsia="fr-FR"/>
        </w:rPr>
        <w:t>الأسوار:</w:t>
      </w:r>
      <w:proofErr w:type="spellEnd"/>
      <w:r w:rsidRPr="001A02DE">
        <w:rPr>
          <w:rFonts w:ascii="Traditional Arabic" w:eastAsia="Times New Roman" w:hAnsi="Traditional Arabic" w:cs="Traditional Arabic"/>
          <w:color w:val="000000" w:themeColor="text1"/>
          <w:sz w:val="36"/>
          <w:szCs w:val="36"/>
          <w:rtl/>
          <w:lang w:eastAsia="fr-FR"/>
        </w:rPr>
        <w:t xml:space="preserve"> كان المعمار الإسلامي يعتمد على النواحي التطبيقية لِعِلْـمِ الحيل (الميكانيكا</w:t>
      </w:r>
      <w:proofErr w:type="spellStart"/>
      <w:r w:rsidRPr="001A02DE">
        <w:rPr>
          <w:rFonts w:ascii="Traditional Arabic" w:eastAsia="Times New Roman" w:hAnsi="Traditional Arabic" w:cs="Traditional Arabic"/>
          <w:color w:val="000000" w:themeColor="text1"/>
          <w:sz w:val="36"/>
          <w:szCs w:val="36"/>
          <w:rtl/>
          <w:lang w:eastAsia="fr-FR"/>
        </w:rPr>
        <w:t>)،</w:t>
      </w:r>
      <w:proofErr w:type="spellEnd"/>
      <w:r w:rsidRPr="001A02DE">
        <w:rPr>
          <w:rFonts w:ascii="Traditional Arabic" w:eastAsia="Times New Roman" w:hAnsi="Traditional Arabic" w:cs="Traditional Arabic"/>
          <w:color w:val="000000" w:themeColor="text1"/>
          <w:sz w:val="36"/>
          <w:szCs w:val="36"/>
          <w:rtl/>
          <w:lang w:eastAsia="fr-FR"/>
        </w:rPr>
        <w:t xml:space="preserve"> وقد اتَّضح ذلك في إقامة المساجد الشاهقة، والمآذن السامقة، والقناطر والسدود الضخمة العظيمة </w:t>
      </w:r>
      <w:r w:rsidRPr="001A02DE">
        <w:rPr>
          <w:rFonts w:ascii="Traditional Arabic" w:eastAsia="Times New Roman" w:hAnsi="Traditional Arabic" w:cs="Traditional Arabic"/>
          <w:color w:val="000000" w:themeColor="text1"/>
          <w:sz w:val="36"/>
          <w:szCs w:val="36"/>
          <w:rtl/>
          <w:lang w:eastAsia="fr-FR"/>
        </w:rPr>
        <w:lastRenderedPageBreak/>
        <w:t xml:space="preserve">فوق </w:t>
      </w:r>
      <w:proofErr w:type="spellStart"/>
      <w:r w:rsidRPr="001A02DE">
        <w:rPr>
          <w:rFonts w:ascii="Traditional Arabic" w:eastAsia="Times New Roman" w:hAnsi="Traditional Arabic" w:cs="Traditional Arabic"/>
          <w:color w:val="000000" w:themeColor="text1"/>
          <w:sz w:val="36"/>
          <w:szCs w:val="36"/>
          <w:rtl/>
          <w:lang w:eastAsia="fr-FR"/>
        </w:rPr>
        <w:t>الأنهار؛</w:t>
      </w:r>
      <w:proofErr w:type="spellEnd"/>
      <w:r w:rsidRPr="001A02DE">
        <w:rPr>
          <w:rFonts w:ascii="Traditional Arabic" w:eastAsia="Times New Roman" w:hAnsi="Traditional Arabic" w:cs="Traditional Arabic"/>
          <w:color w:val="000000" w:themeColor="text1"/>
          <w:sz w:val="36"/>
          <w:szCs w:val="36"/>
          <w:rtl/>
          <w:lang w:eastAsia="fr-FR"/>
        </w:rPr>
        <w:t xml:space="preserve"> كسدِّ </w:t>
      </w:r>
      <w:proofErr w:type="spellStart"/>
      <w:r w:rsidRPr="001A02DE">
        <w:rPr>
          <w:rFonts w:ascii="Traditional Arabic" w:eastAsia="Times New Roman" w:hAnsi="Traditional Arabic" w:cs="Traditional Arabic"/>
          <w:color w:val="000000" w:themeColor="text1"/>
          <w:sz w:val="36"/>
          <w:szCs w:val="36"/>
          <w:rtl/>
          <w:lang w:eastAsia="fr-FR"/>
        </w:rPr>
        <w:t>النهروان،</w:t>
      </w:r>
      <w:proofErr w:type="spellEnd"/>
      <w:r w:rsidRPr="001A02DE">
        <w:rPr>
          <w:rFonts w:ascii="Traditional Arabic" w:eastAsia="Times New Roman" w:hAnsi="Traditional Arabic" w:cs="Traditional Arabic"/>
          <w:color w:val="000000" w:themeColor="text1"/>
          <w:sz w:val="36"/>
          <w:szCs w:val="36"/>
          <w:rtl/>
          <w:lang w:eastAsia="fr-FR"/>
        </w:rPr>
        <w:t xml:space="preserve"> وسدِّ </w:t>
      </w:r>
      <w:proofErr w:type="spellStart"/>
      <w:r w:rsidRPr="001A02DE">
        <w:rPr>
          <w:rFonts w:ascii="Traditional Arabic" w:eastAsia="Times New Roman" w:hAnsi="Traditional Arabic" w:cs="Traditional Arabic"/>
          <w:color w:val="000000" w:themeColor="text1"/>
          <w:sz w:val="36"/>
          <w:szCs w:val="36"/>
          <w:rtl/>
          <w:lang w:eastAsia="fr-FR"/>
        </w:rPr>
        <w:t>الرستن،</w:t>
      </w:r>
      <w:proofErr w:type="spellEnd"/>
      <w:r w:rsidRPr="001A02DE">
        <w:rPr>
          <w:rFonts w:ascii="Traditional Arabic" w:eastAsia="Times New Roman" w:hAnsi="Traditional Arabic" w:cs="Traditional Arabic"/>
          <w:color w:val="000000" w:themeColor="text1"/>
          <w:sz w:val="36"/>
          <w:szCs w:val="36"/>
          <w:rtl/>
          <w:lang w:eastAsia="fr-FR"/>
        </w:rPr>
        <w:t xml:space="preserve"> وسد </w:t>
      </w:r>
      <w:proofErr w:type="spellStart"/>
      <w:r w:rsidRPr="001A02DE">
        <w:rPr>
          <w:rFonts w:ascii="Traditional Arabic" w:eastAsia="Times New Roman" w:hAnsi="Traditional Arabic" w:cs="Traditional Arabic"/>
          <w:color w:val="000000" w:themeColor="text1"/>
          <w:sz w:val="36"/>
          <w:szCs w:val="36"/>
          <w:rtl/>
          <w:lang w:eastAsia="fr-FR"/>
        </w:rPr>
        <w:t>الفرات،</w:t>
      </w:r>
      <w:proofErr w:type="spellEnd"/>
      <w:r w:rsidRPr="001A02DE">
        <w:rPr>
          <w:rFonts w:ascii="Traditional Arabic" w:eastAsia="Times New Roman" w:hAnsi="Traditional Arabic" w:cs="Traditional Arabic"/>
          <w:color w:val="000000" w:themeColor="text1"/>
          <w:sz w:val="36"/>
          <w:szCs w:val="36"/>
          <w:rtl/>
          <w:lang w:eastAsia="fr-FR"/>
        </w:rPr>
        <w:t xml:space="preserve"> وكذا في إقامة سور مجري العيون بالقاهرة أيام صلاح الدين الأيوبي، والذي كان ينقل الماء من فم الخليج على النيل إلى القلعة فوق جبل المقطم، وكانت ساقية تُدَار بالحيوانات تَرْفَعُ المياه لعشرة أمتار ليتدفَّق في القناة فوق السور، وتسير بطريقة الأ</w:t>
      </w:r>
      <w:r w:rsidR="001A02DE">
        <w:rPr>
          <w:rFonts w:ascii="Traditional Arabic" w:eastAsia="Times New Roman" w:hAnsi="Traditional Arabic" w:cs="Traditional Arabic"/>
          <w:color w:val="000000" w:themeColor="text1"/>
          <w:sz w:val="36"/>
          <w:szCs w:val="36"/>
          <w:rtl/>
          <w:lang w:eastAsia="fr-FR"/>
        </w:rPr>
        <w:t>واني المستطرقة لتصل إلى القلعة.</w:t>
      </w:r>
    </w:p>
    <w:p w:rsid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proofErr w:type="spellStart"/>
      <w:r w:rsidRPr="001A02DE">
        <w:rPr>
          <w:rFonts w:ascii="Traditional Arabic" w:eastAsia="Times New Roman" w:hAnsi="Traditional Arabic" w:cs="Traditional Arabic"/>
          <w:color w:val="000000" w:themeColor="text1"/>
          <w:sz w:val="36"/>
          <w:szCs w:val="36"/>
          <w:rtl/>
          <w:lang w:eastAsia="fr-FR"/>
        </w:rPr>
        <w:t>8-</w:t>
      </w:r>
      <w:proofErr w:type="spellEnd"/>
      <w:r w:rsidRPr="001A02DE">
        <w:rPr>
          <w:rFonts w:ascii="Traditional Arabic" w:eastAsia="Times New Roman" w:hAnsi="Traditional Arabic" w:cs="Traditional Arabic"/>
          <w:color w:val="000000" w:themeColor="text1"/>
          <w:sz w:val="36"/>
          <w:szCs w:val="36"/>
          <w:rtl/>
          <w:lang w:eastAsia="fr-FR"/>
        </w:rPr>
        <w:t xml:space="preserve"> </w:t>
      </w:r>
      <w:r w:rsidRPr="001A02DE">
        <w:rPr>
          <w:rFonts w:ascii="Traditional Arabic" w:eastAsia="Times New Roman" w:hAnsi="Traditional Arabic" w:cs="Traditional Arabic"/>
          <w:b/>
          <w:bCs/>
          <w:color w:val="000000" w:themeColor="text1"/>
          <w:sz w:val="36"/>
          <w:szCs w:val="36"/>
          <w:rtl/>
          <w:lang w:eastAsia="fr-FR"/>
        </w:rPr>
        <w:t xml:space="preserve">تقنية </w:t>
      </w:r>
      <w:proofErr w:type="spellStart"/>
      <w:r w:rsidRPr="001A02DE">
        <w:rPr>
          <w:rFonts w:ascii="Traditional Arabic" w:eastAsia="Times New Roman" w:hAnsi="Traditional Arabic" w:cs="Traditional Arabic"/>
          <w:b/>
          <w:bCs/>
          <w:color w:val="000000" w:themeColor="text1"/>
          <w:sz w:val="36"/>
          <w:szCs w:val="36"/>
          <w:rtl/>
          <w:lang w:eastAsia="fr-FR"/>
        </w:rPr>
        <w:t>القلاع</w:t>
      </w:r>
      <w:r w:rsidRPr="001A02DE">
        <w:rPr>
          <w:rFonts w:ascii="Traditional Arabic" w:eastAsia="Times New Roman" w:hAnsi="Traditional Arabic" w:cs="Traditional Arabic"/>
          <w:color w:val="000000" w:themeColor="text1"/>
          <w:sz w:val="36"/>
          <w:szCs w:val="36"/>
          <w:rtl/>
          <w:lang w:eastAsia="fr-FR"/>
        </w:rPr>
        <w:t>:</w:t>
      </w:r>
      <w:proofErr w:type="spellEnd"/>
      <w:r w:rsidRPr="001A02DE">
        <w:rPr>
          <w:rFonts w:ascii="Traditional Arabic" w:eastAsia="Times New Roman" w:hAnsi="Traditional Arabic" w:cs="Traditional Arabic"/>
          <w:color w:val="000000" w:themeColor="text1"/>
          <w:sz w:val="36"/>
          <w:szCs w:val="36"/>
          <w:rtl/>
          <w:lang w:eastAsia="fr-FR"/>
        </w:rPr>
        <w:t xml:space="preserve"> كانت القلاع العربية من أهم الإضافات التي أخذها الغرب، كما تشهد بذلك </w:t>
      </w:r>
      <w:proofErr w:type="spellStart"/>
      <w:r w:rsidRPr="001A02DE">
        <w:rPr>
          <w:rFonts w:ascii="Traditional Arabic" w:eastAsia="Times New Roman" w:hAnsi="Traditional Arabic" w:cs="Traditional Arabic"/>
          <w:color w:val="000000" w:themeColor="text1"/>
          <w:sz w:val="36"/>
          <w:szCs w:val="36"/>
          <w:rtl/>
          <w:lang w:eastAsia="fr-FR"/>
        </w:rPr>
        <w:t>زيجريد</w:t>
      </w:r>
      <w:proofErr w:type="spellEnd"/>
      <w:r w:rsidRPr="001A02DE">
        <w:rPr>
          <w:rFonts w:ascii="Traditional Arabic" w:eastAsia="Times New Roman" w:hAnsi="Traditional Arabic" w:cs="Traditional Arabic"/>
          <w:color w:val="000000" w:themeColor="text1"/>
          <w:sz w:val="36"/>
          <w:szCs w:val="36"/>
          <w:rtl/>
          <w:lang w:eastAsia="fr-FR"/>
        </w:rPr>
        <w:t xml:space="preserve"> </w:t>
      </w:r>
      <w:proofErr w:type="spellStart"/>
      <w:r w:rsidRPr="001A02DE">
        <w:rPr>
          <w:rFonts w:ascii="Traditional Arabic" w:eastAsia="Times New Roman" w:hAnsi="Traditional Arabic" w:cs="Traditional Arabic"/>
          <w:color w:val="000000" w:themeColor="text1"/>
          <w:sz w:val="36"/>
          <w:szCs w:val="36"/>
          <w:rtl/>
          <w:lang w:eastAsia="fr-FR"/>
        </w:rPr>
        <w:t>هونكه،</w:t>
      </w:r>
      <w:proofErr w:type="spellEnd"/>
      <w:r w:rsidRPr="001A02DE">
        <w:rPr>
          <w:rFonts w:ascii="Traditional Arabic" w:eastAsia="Times New Roman" w:hAnsi="Traditional Arabic" w:cs="Traditional Arabic"/>
          <w:color w:val="000000" w:themeColor="text1"/>
          <w:sz w:val="36"/>
          <w:szCs w:val="36"/>
          <w:rtl/>
          <w:lang w:eastAsia="fr-FR"/>
        </w:rPr>
        <w:t xml:space="preserve"> فلم يكن الغرب يعرف غير التقنية الدائرية في تصميم القلعة، ومنذ أن دخل المسلمون الأندلس، ثم صقلية، ثم حدث الاحتكاك مع المسلمين في </w:t>
      </w:r>
      <w:hyperlink r:id="rId9" w:tgtFrame="_blank" w:history="1">
        <w:r w:rsidRPr="001A02DE">
          <w:rPr>
            <w:rFonts w:ascii="Traditional Arabic" w:eastAsia="Times New Roman" w:hAnsi="Traditional Arabic" w:cs="Traditional Arabic"/>
            <w:color w:val="000000" w:themeColor="text1"/>
            <w:sz w:val="36"/>
            <w:szCs w:val="36"/>
            <w:rtl/>
            <w:lang w:eastAsia="fr-FR"/>
          </w:rPr>
          <w:t>الحروب الصليبية</w:t>
        </w:r>
      </w:hyperlink>
      <w:r w:rsidRPr="001A02DE">
        <w:rPr>
          <w:rFonts w:ascii="Traditional Arabic" w:eastAsia="Times New Roman" w:hAnsi="Traditional Arabic" w:cs="Traditional Arabic"/>
          <w:color w:val="000000" w:themeColor="text1"/>
          <w:sz w:val="36"/>
          <w:szCs w:val="36"/>
          <w:rtl/>
          <w:lang w:eastAsia="fr-FR"/>
        </w:rPr>
        <w:t>، تغيرت النماذج المتبعة في البناء إلى النموذج العربي، الذي يغلب عليه التصميم المربع، المزود في أركانه بأبراج المراقبة والدفاع، وأحيانًا</w:t>
      </w:r>
      <w:r w:rsidR="001A02DE">
        <w:rPr>
          <w:rFonts w:ascii="Traditional Arabic" w:eastAsia="Times New Roman" w:hAnsi="Traditional Arabic" w:cs="Traditional Arabic"/>
          <w:color w:val="000000" w:themeColor="text1"/>
          <w:sz w:val="36"/>
          <w:szCs w:val="36"/>
          <w:rtl/>
          <w:lang w:eastAsia="fr-FR"/>
        </w:rPr>
        <w:t xml:space="preserve"> توجد الأبراج في الأضلاع أيضًا.</w:t>
      </w:r>
    </w:p>
    <w:p w:rsidR="001A02DE" w:rsidRDefault="001A02DE"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r w:rsidRPr="001A02DE">
        <w:rPr>
          <w:rFonts w:ascii="Traditional Arabic" w:eastAsia="Times New Roman" w:hAnsi="Traditional Arabic" w:cs="Traditional Arabic"/>
          <w:b/>
          <w:bCs/>
          <w:color w:val="000000" w:themeColor="text1"/>
          <w:sz w:val="36"/>
          <w:szCs w:val="36"/>
          <w:rtl/>
          <w:lang w:eastAsia="fr-FR"/>
        </w:rPr>
        <w:t>الخاتمة:</w:t>
      </w:r>
      <w:r>
        <w:rPr>
          <w:rFonts w:ascii="Traditional Arabic" w:eastAsia="Times New Roman" w:hAnsi="Traditional Arabic" w:cs="Traditional Arabic" w:hint="cs"/>
          <w:b/>
          <w:bCs/>
          <w:color w:val="000000" w:themeColor="text1"/>
          <w:sz w:val="36"/>
          <w:szCs w:val="36"/>
          <w:rtl/>
          <w:lang w:eastAsia="fr-FR"/>
        </w:rPr>
        <w:t>...........................................04</w:t>
      </w:r>
    </w:p>
    <w:p w:rsidR="00394E82" w:rsidRPr="001A02DE" w:rsidRDefault="00394E82" w:rsidP="001A02DE">
      <w:pPr>
        <w:bidi/>
        <w:spacing w:after="0" w:line="240" w:lineRule="auto"/>
        <w:jc w:val="both"/>
        <w:outlineLvl w:val="1"/>
        <w:rPr>
          <w:rFonts w:ascii="Traditional Arabic" w:eastAsia="Times New Roman" w:hAnsi="Traditional Arabic" w:cs="Traditional Arabic"/>
          <w:color w:val="000000" w:themeColor="text1"/>
          <w:sz w:val="36"/>
          <w:szCs w:val="36"/>
          <w:rtl/>
          <w:lang w:eastAsia="fr-FR"/>
        </w:rPr>
      </w:pPr>
      <w:r w:rsidRPr="001A02DE">
        <w:rPr>
          <w:rFonts w:ascii="Traditional Arabic" w:eastAsia="Times New Roman" w:hAnsi="Traditional Arabic" w:cs="Traditional Arabic"/>
          <w:color w:val="000000" w:themeColor="text1"/>
          <w:sz w:val="36"/>
          <w:szCs w:val="36"/>
          <w:rtl/>
          <w:lang w:eastAsia="fr-FR"/>
        </w:rPr>
        <w:t xml:space="preserve">إن روعة العمارة تعبر عن روعة الحضارة التي أنشأتها، وذلك قانون تاريخي كما يقول </w:t>
      </w:r>
      <w:hyperlink r:id="rId10" w:tgtFrame="_blank" w:history="1">
        <w:r w:rsidRPr="001A02DE">
          <w:rPr>
            <w:rFonts w:ascii="Traditional Arabic" w:eastAsia="Times New Roman" w:hAnsi="Traditional Arabic" w:cs="Traditional Arabic"/>
            <w:color w:val="000000" w:themeColor="text1"/>
            <w:sz w:val="36"/>
            <w:szCs w:val="36"/>
            <w:rtl/>
            <w:lang w:eastAsia="fr-FR"/>
          </w:rPr>
          <w:t>ابن خلدون</w:t>
        </w:r>
      </w:hyperlink>
      <w:r w:rsidRPr="001A02DE">
        <w:rPr>
          <w:rFonts w:ascii="Traditional Arabic" w:eastAsia="Times New Roman" w:hAnsi="Traditional Arabic" w:cs="Traditional Arabic"/>
          <w:color w:val="000000" w:themeColor="text1"/>
          <w:sz w:val="36"/>
          <w:szCs w:val="36"/>
          <w:rtl/>
          <w:lang w:eastAsia="fr-FR"/>
        </w:rPr>
        <w:t>: "إن الدولة والمُلْكَ للعمران بمنزلة الصورة للمادَّة، وهو الشكل الحافظ لوجودها، وانفكاك أحدهما عن الآخر غير ممكن على ما قُرِّرَ في الحكمة؛ فالدولة دون العمران لا يمكن تصوُّرها، والعمران دونها مُتَعَذَّرٌ، فاختلال أحدهما يَسْتَلْزِم اختلال الآخر، كما أن عدم أحدهما يُؤَثِّرُ في عدم الآخر".</w:t>
      </w:r>
    </w:p>
    <w:p w:rsidR="00394E82" w:rsidRPr="001A02DE" w:rsidRDefault="00394E82" w:rsidP="001A02DE">
      <w:pPr>
        <w:bidi/>
        <w:spacing w:after="0" w:line="240" w:lineRule="auto"/>
        <w:jc w:val="both"/>
        <w:rPr>
          <w:rFonts w:ascii="Traditional Arabic" w:eastAsia="Times New Roman" w:hAnsi="Traditional Arabic" w:cs="Traditional Arabic"/>
          <w:sz w:val="20"/>
          <w:szCs w:val="20"/>
          <w:rtl/>
          <w:lang w:eastAsia="fr-FR"/>
        </w:rPr>
      </w:pPr>
      <w:r w:rsidRPr="001A02DE">
        <w:rPr>
          <w:rFonts w:ascii="Traditional Arabic" w:eastAsia="Times New Roman" w:hAnsi="Traditional Arabic" w:cs="Traditional Arabic"/>
          <w:color w:val="000000" w:themeColor="text1"/>
          <w:sz w:val="36"/>
          <w:szCs w:val="36"/>
          <w:rtl/>
          <w:lang w:eastAsia="fr-FR"/>
        </w:rPr>
        <w:br/>
      </w:r>
    </w:p>
    <w:p w:rsidR="006C6433" w:rsidRPr="001A02DE" w:rsidRDefault="006C6433" w:rsidP="001A02DE">
      <w:pPr>
        <w:bidi/>
        <w:jc w:val="both"/>
        <w:rPr>
          <w:rFonts w:ascii="Traditional Arabic" w:hAnsi="Traditional Arabic" w:cs="Traditional Arabic"/>
        </w:rPr>
      </w:pPr>
    </w:p>
    <w:sectPr w:rsidR="006C6433" w:rsidRPr="001A02DE" w:rsidSect="0082464C">
      <w:footerReference w:type="default" r:id="rId11"/>
      <w:pgSz w:w="11906" w:h="16838"/>
      <w:pgMar w:top="1417" w:right="1417" w:bottom="1417" w:left="1417" w:header="708"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8C" w:rsidRDefault="0030728C" w:rsidP="0082464C">
      <w:pPr>
        <w:spacing w:after="0" w:line="240" w:lineRule="auto"/>
      </w:pPr>
      <w:r>
        <w:separator/>
      </w:r>
    </w:p>
  </w:endnote>
  <w:endnote w:type="continuationSeparator" w:id="0">
    <w:p w:rsidR="0030728C" w:rsidRDefault="0030728C" w:rsidP="00824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5169"/>
      <w:docPartObj>
        <w:docPartGallery w:val="Page Numbers (Bottom of Page)"/>
        <w:docPartUnique/>
      </w:docPartObj>
    </w:sdtPr>
    <w:sdtContent>
      <w:p w:rsidR="0082464C" w:rsidRDefault="00871792">
        <w:pPr>
          <w:pStyle w:val="a4"/>
        </w:pPr>
        <w:fldSimple w:instr=" PAGE   \* MERGEFORMAT ">
          <w:r w:rsidR="000A1FE1">
            <w:rPr>
              <w:noProof/>
            </w:rPr>
            <w:t>2</w:t>
          </w:r>
        </w:fldSimple>
      </w:p>
    </w:sdtContent>
  </w:sdt>
  <w:p w:rsidR="0082464C" w:rsidRDefault="008246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8C" w:rsidRDefault="0030728C" w:rsidP="0082464C">
      <w:pPr>
        <w:spacing w:after="0" w:line="240" w:lineRule="auto"/>
      </w:pPr>
      <w:r>
        <w:separator/>
      </w:r>
    </w:p>
  </w:footnote>
  <w:footnote w:type="continuationSeparator" w:id="0">
    <w:p w:rsidR="0030728C" w:rsidRDefault="0030728C" w:rsidP="008246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94E82"/>
    <w:rsid w:val="000A1FE1"/>
    <w:rsid w:val="000C4CAB"/>
    <w:rsid w:val="001A02DE"/>
    <w:rsid w:val="0030728C"/>
    <w:rsid w:val="00394E82"/>
    <w:rsid w:val="006C6433"/>
    <w:rsid w:val="0082464C"/>
    <w:rsid w:val="00871792"/>
    <w:rsid w:val="00B35E9A"/>
    <w:rsid w:val="00BE4D70"/>
    <w:rsid w:val="00DA2A85"/>
    <w:rsid w:val="00DD68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82"/>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464C"/>
    <w:pPr>
      <w:tabs>
        <w:tab w:val="center" w:pos="4153"/>
        <w:tab w:val="right" w:pos="8306"/>
      </w:tabs>
      <w:spacing w:after="0" w:line="240" w:lineRule="auto"/>
    </w:pPr>
  </w:style>
  <w:style w:type="character" w:customStyle="1" w:styleId="Char">
    <w:name w:val="رأس صفحة Char"/>
    <w:basedOn w:val="a0"/>
    <w:link w:val="a3"/>
    <w:uiPriority w:val="99"/>
    <w:semiHidden/>
    <w:rsid w:val="0082464C"/>
    <w:rPr>
      <w:rFonts w:ascii="Calibri" w:eastAsia="Calibri" w:hAnsi="Calibri" w:cs="Arial"/>
    </w:rPr>
  </w:style>
  <w:style w:type="paragraph" w:styleId="a4">
    <w:name w:val="footer"/>
    <w:basedOn w:val="a"/>
    <w:link w:val="Char0"/>
    <w:uiPriority w:val="99"/>
    <w:unhideWhenUsed/>
    <w:rsid w:val="0082464C"/>
    <w:pPr>
      <w:tabs>
        <w:tab w:val="center" w:pos="4153"/>
        <w:tab w:val="right" w:pos="8306"/>
      </w:tabs>
      <w:spacing w:after="0" w:line="240" w:lineRule="auto"/>
    </w:pPr>
  </w:style>
  <w:style w:type="character" w:customStyle="1" w:styleId="Char0">
    <w:name w:val="تذييل صفحة Char"/>
    <w:basedOn w:val="a0"/>
    <w:link w:val="a4"/>
    <w:uiPriority w:val="99"/>
    <w:rsid w:val="0082464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lamstory.com/ar/%D9%81%D9%86-%D8%A7%D9%84%D8%B9%D9%85%D8%A7%D8%B1%D8%A9-%D9%81%D9%8A-%D8%A7%D9%84%D8%AD%D8%B6%D8%A7%D8%B1%D8%A9-%D8%A7%D9%84%D8%A5%D8%B3%D9%84%D8%A7%D9%85%D9%8A%D8%A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slamstory.com/ar/index.php?option=com_content&amp;Itemid=87&amp;id=132&amp;lang=ar&amp;layout=default&amp;view=catego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islamstory.com/ar/index.php?option=com_content&amp;view=article&amp;id=16220" TargetMode="External"/><Relationship Id="rId4" Type="http://schemas.openxmlformats.org/officeDocument/2006/relationships/footnotes" Target="footnotes.xml"/><Relationship Id="rId9" Type="http://schemas.openxmlformats.org/officeDocument/2006/relationships/hyperlink" Target="http://www.islamstory.com/index.php?option=com_content&amp;Itemid=85&amp;id=152&amp;lang=ar&amp;layout=default&amp;view=catego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med alaa</cp:lastModifiedBy>
  <cp:revision>5</cp:revision>
  <cp:lastPrinted>2018-05-14T13:39:00Z</cp:lastPrinted>
  <dcterms:created xsi:type="dcterms:W3CDTF">2014-05-18T13:43:00Z</dcterms:created>
  <dcterms:modified xsi:type="dcterms:W3CDTF">2018-05-15T11:28:00Z</dcterms:modified>
</cp:coreProperties>
</file>